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967D" w14:textId="68786A4E" w:rsidR="00531972" w:rsidRPr="00A47FBD" w:rsidRDefault="00531972" w:rsidP="00531972">
      <w:pPr>
        <w:jc w:val="center"/>
        <w:rPr>
          <w:b/>
          <w:color w:val="000000" w:themeColor="text1"/>
          <w:sz w:val="23"/>
          <w:szCs w:val="23"/>
          <w:lang w:val="kk-KZ"/>
        </w:rPr>
      </w:pPr>
      <w:r w:rsidRPr="00A47FBD">
        <w:rPr>
          <w:b/>
          <w:color w:val="000000" w:themeColor="text1"/>
          <w:sz w:val="23"/>
          <w:szCs w:val="23"/>
          <w:lang w:val="kk-KZ"/>
        </w:rPr>
        <w:t xml:space="preserve">                                                               </w:t>
      </w:r>
      <w:r w:rsidRPr="00A47FBD">
        <w:rPr>
          <w:b/>
          <w:color w:val="000000" w:themeColor="text1"/>
          <w:sz w:val="23"/>
          <w:szCs w:val="23"/>
          <w:lang w:val="kk-KZ"/>
        </w:rPr>
        <w:tab/>
      </w:r>
      <w:r w:rsidRPr="00A47FBD">
        <w:rPr>
          <w:b/>
          <w:color w:val="000000" w:themeColor="text1"/>
          <w:sz w:val="23"/>
          <w:szCs w:val="23"/>
          <w:lang w:val="kk-KZ"/>
        </w:rPr>
        <w:tab/>
      </w:r>
      <w:r w:rsidRPr="00A47FBD">
        <w:rPr>
          <w:b/>
          <w:color w:val="000000" w:themeColor="text1"/>
          <w:sz w:val="23"/>
          <w:szCs w:val="23"/>
          <w:lang w:val="kk-KZ"/>
        </w:rPr>
        <w:tab/>
        <w:t xml:space="preserve">                                                                                                                 Ф НАО </w:t>
      </w:r>
      <w:r w:rsidR="00E60E91" w:rsidRPr="00A47FBD">
        <w:rPr>
          <w:b/>
          <w:color w:val="000000" w:themeColor="text1"/>
          <w:sz w:val="23"/>
          <w:szCs w:val="23"/>
        </w:rPr>
        <w:t xml:space="preserve">КМУ </w:t>
      </w:r>
      <w:r w:rsidRPr="00A47FBD">
        <w:rPr>
          <w:b/>
          <w:color w:val="000000" w:themeColor="text1"/>
          <w:sz w:val="23"/>
          <w:szCs w:val="23"/>
          <w:lang w:val="kk-KZ"/>
        </w:rPr>
        <w:t>1-2-04/05</w:t>
      </w:r>
    </w:p>
    <w:p w14:paraId="07CBF488" w14:textId="77777777" w:rsidR="00531972" w:rsidRPr="00A47FBD" w:rsidRDefault="00531972" w:rsidP="00531972">
      <w:pPr>
        <w:jc w:val="center"/>
        <w:rPr>
          <w:b/>
          <w:color w:val="000000" w:themeColor="text1"/>
          <w:sz w:val="23"/>
          <w:szCs w:val="23"/>
          <w:lang w:val="kk-KZ"/>
        </w:rPr>
      </w:pPr>
    </w:p>
    <w:p w14:paraId="355525CA" w14:textId="77777777" w:rsidR="009A30B4" w:rsidRPr="00A47FBD" w:rsidRDefault="00531972" w:rsidP="00531972">
      <w:pPr>
        <w:jc w:val="center"/>
        <w:rPr>
          <w:b/>
          <w:color w:val="000000" w:themeColor="text1"/>
          <w:lang w:val="kk-KZ"/>
        </w:rPr>
      </w:pPr>
      <w:r w:rsidRPr="00A47FBD">
        <w:rPr>
          <w:b/>
          <w:color w:val="000000" w:themeColor="text1"/>
          <w:lang w:val="kk-KZ"/>
        </w:rPr>
        <w:t>СПИСОК НАУЧНЫХ ТРУДОВ</w:t>
      </w:r>
    </w:p>
    <w:p w14:paraId="3670C4F2" w14:textId="164320B2" w:rsidR="00531972" w:rsidRPr="00A47FBD" w:rsidRDefault="009A30B4" w:rsidP="00531972">
      <w:pPr>
        <w:jc w:val="center"/>
        <w:rPr>
          <w:b/>
          <w:color w:val="000000" w:themeColor="text1"/>
          <w:lang w:val="kk-KZ"/>
        </w:rPr>
      </w:pPr>
      <w:r w:rsidRPr="00A47FBD">
        <w:rPr>
          <w:b/>
          <w:color w:val="000000" w:themeColor="text1"/>
          <w:lang w:val="kk-KZ"/>
        </w:rPr>
        <w:t>Декана школы общественного здоровья НАО «Карагандинский медицинский университет»</w:t>
      </w:r>
      <w:r w:rsidR="00531972" w:rsidRPr="00A47FBD">
        <w:rPr>
          <w:b/>
          <w:color w:val="000000" w:themeColor="text1"/>
          <w:lang w:val="kk-KZ"/>
        </w:rPr>
        <w:t xml:space="preserve"> </w:t>
      </w:r>
    </w:p>
    <w:p w14:paraId="1F4052F4" w14:textId="497978A0" w:rsidR="00531972" w:rsidRPr="00A47FBD" w:rsidRDefault="00531972" w:rsidP="00531972">
      <w:pPr>
        <w:jc w:val="center"/>
        <w:rPr>
          <w:b/>
          <w:color w:val="000000" w:themeColor="text1"/>
          <w:lang w:val="kk-KZ"/>
        </w:rPr>
      </w:pPr>
      <w:r w:rsidRPr="00A47FBD">
        <w:rPr>
          <w:b/>
          <w:color w:val="000000" w:themeColor="text1"/>
          <w:lang w:val="kk-KZ"/>
        </w:rPr>
        <w:t>PhD</w:t>
      </w:r>
    </w:p>
    <w:p w14:paraId="01BB28B8" w14:textId="77777777" w:rsidR="00531972" w:rsidRPr="00A47FBD" w:rsidRDefault="00531972" w:rsidP="00531972">
      <w:pPr>
        <w:jc w:val="center"/>
        <w:rPr>
          <w:b/>
          <w:color w:val="000000" w:themeColor="text1"/>
          <w:lang w:val="kk-KZ"/>
        </w:rPr>
      </w:pPr>
      <w:r w:rsidRPr="00A47FBD">
        <w:rPr>
          <w:b/>
          <w:color w:val="000000" w:themeColor="text1"/>
          <w:lang w:val="kk-KZ"/>
        </w:rPr>
        <w:t xml:space="preserve">Даулеткалиевой Жании Абаевны </w:t>
      </w:r>
    </w:p>
    <w:p w14:paraId="0415D8AA" w14:textId="77777777" w:rsidR="00531972" w:rsidRPr="00A47FBD" w:rsidRDefault="00531972" w:rsidP="00531972">
      <w:pPr>
        <w:jc w:val="center"/>
        <w:rPr>
          <w:color w:val="000000" w:themeColor="text1"/>
          <w:lang w:val="kk-KZ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4678"/>
        <w:gridCol w:w="1701"/>
        <w:gridCol w:w="3529"/>
        <w:gridCol w:w="15"/>
      </w:tblGrid>
      <w:tr w:rsidR="00A47FBD" w:rsidRPr="00A47FBD" w14:paraId="18B64F3D" w14:textId="77777777" w:rsidTr="00A47FBD">
        <w:trPr>
          <w:gridAfter w:val="1"/>
          <w:wAfter w:w="15" w:type="dxa"/>
          <w:jc w:val="center"/>
        </w:trPr>
        <w:tc>
          <w:tcPr>
            <w:tcW w:w="562" w:type="dxa"/>
          </w:tcPr>
          <w:p w14:paraId="55259F9E" w14:textId="77777777" w:rsidR="00531972" w:rsidRPr="00A47FBD" w:rsidRDefault="00531972" w:rsidP="00B97C97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A47FBD">
              <w:rPr>
                <w:b/>
                <w:color w:val="000000" w:themeColor="text1"/>
                <w:lang w:val="kk-KZ"/>
              </w:rPr>
              <w:t>№</w:t>
            </w:r>
          </w:p>
        </w:tc>
        <w:tc>
          <w:tcPr>
            <w:tcW w:w="3686" w:type="dxa"/>
          </w:tcPr>
          <w:p w14:paraId="1F69412B" w14:textId="77777777" w:rsidR="00531972" w:rsidRPr="00A47FBD" w:rsidRDefault="00531972" w:rsidP="00B97C97">
            <w:pPr>
              <w:pStyle w:val="Heading1"/>
              <w:contextualSpacing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Наименование работы</w:t>
            </w:r>
          </w:p>
        </w:tc>
        <w:tc>
          <w:tcPr>
            <w:tcW w:w="1417" w:type="dxa"/>
          </w:tcPr>
          <w:p w14:paraId="23F5D97A" w14:textId="77777777" w:rsidR="00531972" w:rsidRPr="00A47FBD" w:rsidRDefault="00531972" w:rsidP="00B97C97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A47FBD">
              <w:rPr>
                <w:b/>
                <w:color w:val="000000" w:themeColor="text1"/>
                <w:lang w:val="kk-KZ"/>
              </w:rPr>
              <w:t xml:space="preserve">Рукопись или печатные </w:t>
            </w:r>
          </w:p>
        </w:tc>
        <w:tc>
          <w:tcPr>
            <w:tcW w:w="4678" w:type="dxa"/>
          </w:tcPr>
          <w:p w14:paraId="29A4E268" w14:textId="77777777" w:rsidR="00531972" w:rsidRPr="00A47FBD" w:rsidRDefault="00531972" w:rsidP="00B97C97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A47FBD">
              <w:rPr>
                <w:b/>
                <w:color w:val="000000" w:themeColor="text1"/>
                <w:lang w:val="kk-KZ"/>
              </w:rPr>
              <w:t>Наименование издательства журнала (№, стр., год) ISBN или № авторского свидетельства, предпатента, патента, номер диплома на открытие</w:t>
            </w:r>
          </w:p>
        </w:tc>
        <w:tc>
          <w:tcPr>
            <w:tcW w:w="1701" w:type="dxa"/>
          </w:tcPr>
          <w:p w14:paraId="358E7564" w14:textId="77777777" w:rsidR="00531972" w:rsidRPr="00A47FBD" w:rsidRDefault="00531972" w:rsidP="00B97C97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A47FBD">
              <w:rPr>
                <w:b/>
                <w:color w:val="000000" w:themeColor="text1"/>
                <w:lang w:val="kk-KZ"/>
              </w:rPr>
              <w:t>Кол-во печатных листов или стр.</w:t>
            </w:r>
          </w:p>
        </w:tc>
        <w:tc>
          <w:tcPr>
            <w:tcW w:w="3529" w:type="dxa"/>
          </w:tcPr>
          <w:p w14:paraId="353A4D5A" w14:textId="77777777" w:rsidR="00531972" w:rsidRPr="00A47FBD" w:rsidRDefault="00531972" w:rsidP="00B97C97">
            <w:pPr>
              <w:contextualSpacing/>
              <w:jc w:val="center"/>
              <w:rPr>
                <w:b/>
                <w:color w:val="000000" w:themeColor="text1"/>
                <w:lang w:val="kk-KZ"/>
              </w:rPr>
            </w:pPr>
            <w:r w:rsidRPr="00A47FBD">
              <w:rPr>
                <w:b/>
                <w:color w:val="000000" w:themeColor="text1"/>
                <w:lang w:val="kk-KZ"/>
              </w:rPr>
              <w:t xml:space="preserve">Фамилия соавторов работы </w:t>
            </w:r>
          </w:p>
        </w:tc>
      </w:tr>
      <w:tr w:rsidR="00A47FBD" w:rsidRPr="00A47FBD" w14:paraId="410429BA" w14:textId="77777777" w:rsidTr="00A47FBD">
        <w:trPr>
          <w:gridAfter w:val="1"/>
          <w:wAfter w:w="15" w:type="dxa"/>
          <w:jc w:val="center"/>
        </w:trPr>
        <w:tc>
          <w:tcPr>
            <w:tcW w:w="15573" w:type="dxa"/>
            <w:gridSpan w:val="6"/>
          </w:tcPr>
          <w:p w14:paraId="3B7CE258" w14:textId="504EA2CF" w:rsidR="00DB2EBF" w:rsidRPr="00A47FBD" w:rsidRDefault="00234D08" w:rsidP="007E2F2D">
            <w:pPr>
              <w:contextualSpacing/>
              <w:jc w:val="center"/>
              <w:rPr>
                <w:b/>
                <w:color w:val="000000" w:themeColor="text1"/>
                <w:spacing w:val="2"/>
                <w:szCs w:val="20"/>
                <w:shd w:val="clear" w:color="auto" w:fill="FFFFFF"/>
              </w:rPr>
            </w:pPr>
            <w:r w:rsidRPr="00A47FBD">
              <w:rPr>
                <w:b/>
                <w:color w:val="000000" w:themeColor="text1"/>
                <w:spacing w:val="2"/>
                <w:szCs w:val="20"/>
                <w:shd w:val="clear" w:color="auto" w:fill="FFFFFF"/>
              </w:rPr>
              <w:t>Научные статьи в изданиях, рекоменд</w:t>
            </w:r>
            <w:r w:rsidR="007E2F2D" w:rsidRPr="00A47FBD">
              <w:rPr>
                <w:b/>
                <w:color w:val="000000" w:themeColor="text1"/>
                <w:spacing w:val="2"/>
                <w:szCs w:val="20"/>
                <w:shd w:val="clear" w:color="auto" w:fill="FFFFFF"/>
              </w:rPr>
              <w:t>ованн</w:t>
            </w:r>
            <w:r w:rsidRPr="00A47FBD">
              <w:rPr>
                <w:b/>
                <w:color w:val="000000" w:themeColor="text1"/>
                <w:spacing w:val="2"/>
                <w:szCs w:val="20"/>
                <w:shd w:val="clear" w:color="auto" w:fill="FFFFFF"/>
              </w:rPr>
              <w:t>ых уполномоченным органом</w:t>
            </w:r>
          </w:p>
        </w:tc>
      </w:tr>
      <w:tr w:rsidR="00A47FBD" w:rsidRPr="00A47FBD" w14:paraId="64A5FE13" w14:textId="77777777" w:rsidTr="00A47FBD">
        <w:trPr>
          <w:gridAfter w:val="1"/>
          <w:wAfter w:w="15" w:type="dxa"/>
          <w:jc w:val="center"/>
        </w:trPr>
        <w:tc>
          <w:tcPr>
            <w:tcW w:w="562" w:type="dxa"/>
          </w:tcPr>
          <w:p w14:paraId="27FBCA65" w14:textId="3222AD1C" w:rsidR="00531972" w:rsidRPr="00A47FBD" w:rsidRDefault="00531972" w:rsidP="0053197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14:paraId="019050AC" w14:textId="77777777" w:rsidR="00531972" w:rsidRPr="00A47FBD" w:rsidRDefault="00531972" w:rsidP="00531972">
            <w:pPr>
              <w:tabs>
                <w:tab w:val="left" w:pos="9355"/>
              </w:tabs>
              <w:ind w:left="34"/>
              <w:contextualSpacing/>
              <w:jc w:val="both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Анализ текущей выявляемости колоректального рака в Акмолинской области в период с 2013 по 2017 гг.</w:t>
            </w:r>
          </w:p>
        </w:tc>
        <w:tc>
          <w:tcPr>
            <w:tcW w:w="1417" w:type="dxa"/>
          </w:tcPr>
          <w:p w14:paraId="18739102" w14:textId="77777777" w:rsidR="00531972" w:rsidRPr="00A47FBD" w:rsidRDefault="00531972" w:rsidP="0053197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  <w:p w14:paraId="248EA7E3" w14:textId="77777777" w:rsidR="00531972" w:rsidRPr="00A47FBD" w:rsidRDefault="00531972" w:rsidP="00531972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678" w:type="dxa"/>
          </w:tcPr>
          <w:p w14:paraId="5152E9CF" w14:textId="77777777" w:rsidR="00531972" w:rsidRPr="00A47FBD" w:rsidRDefault="00531972" w:rsidP="00531972">
            <w:pPr>
              <w:jc w:val="both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Астана медициналық журналы. – 2018.</w:t>
            </w:r>
            <w:r w:rsidR="006C30AA" w:rsidRPr="00A47FBD">
              <w:rPr>
                <w:color w:val="000000" w:themeColor="text1"/>
                <w:lang w:val="kk-KZ"/>
              </w:rPr>
              <w:t xml:space="preserve"> </w:t>
            </w:r>
            <w:r w:rsidRPr="00A47FBD">
              <w:rPr>
                <w:color w:val="000000" w:themeColor="text1"/>
                <w:lang w:val="kk-KZ"/>
              </w:rPr>
              <w:t>- №3(97). – С. 98-104.</w:t>
            </w:r>
          </w:p>
          <w:p w14:paraId="0FCB6A40" w14:textId="36ECD04A" w:rsidR="008636C7" w:rsidRPr="00A47FBD" w:rsidRDefault="00221FD2" w:rsidP="00531972">
            <w:pPr>
              <w:jc w:val="both"/>
              <w:rPr>
                <w:color w:val="000000" w:themeColor="text1"/>
                <w:lang w:val="kk-KZ"/>
              </w:rPr>
            </w:pPr>
            <w:hyperlink r:id="rId10" w:history="1">
              <w:r w:rsidR="008636C7" w:rsidRPr="00A47FBD">
                <w:rPr>
                  <w:rStyle w:val="Hyperlink"/>
                  <w:color w:val="000000" w:themeColor="text1"/>
                  <w:u w:val="none"/>
                  <w:lang w:val="kk-KZ"/>
                </w:rPr>
                <w:t>https://medical-journal.kz/upload/97.pdf</w:t>
              </w:r>
            </w:hyperlink>
            <w:r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09B7CC9E" w14:textId="23992514" w:rsidR="00531972" w:rsidRPr="00A47FBD" w:rsidRDefault="00531972" w:rsidP="0053197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7</w:t>
            </w:r>
            <w:r w:rsidR="00047AF6" w:rsidRPr="00A47FBD">
              <w:rPr>
                <w:color w:val="000000" w:themeColor="text1"/>
                <w:szCs w:val="28"/>
                <w:lang w:val="kk-KZ"/>
              </w:rPr>
              <w:t xml:space="preserve"> </w:t>
            </w:r>
            <w:r w:rsidR="00047AF6"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29" w:type="dxa"/>
          </w:tcPr>
          <w:p w14:paraId="6B317D6F" w14:textId="77777777" w:rsidR="00531972" w:rsidRPr="00A47FBD" w:rsidRDefault="00531972" w:rsidP="008605F4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Нуршабаева А. Н.</w:t>
            </w:r>
          </w:p>
        </w:tc>
      </w:tr>
      <w:tr w:rsidR="00A47FBD" w:rsidRPr="00A47FBD" w14:paraId="392BDF68" w14:textId="77777777" w:rsidTr="00A47FBD">
        <w:trPr>
          <w:gridAfter w:val="1"/>
          <w:wAfter w:w="15" w:type="dxa"/>
          <w:jc w:val="center"/>
        </w:trPr>
        <w:tc>
          <w:tcPr>
            <w:tcW w:w="562" w:type="dxa"/>
          </w:tcPr>
          <w:p w14:paraId="4F1112F7" w14:textId="64267BF9" w:rsidR="00531972" w:rsidRPr="00A47FBD" w:rsidRDefault="004452C8" w:rsidP="0053197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14:paraId="5D11756E" w14:textId="77777777" w:rsidR="00531972" w:rsidRPr="00A47FBD" w:rsidRDefault="00531972" w:rsidP="00531972">
            <w:pPr>
              <w:tabs>
                <w:tab w:val="left" w:pos="9355"/>
              </w:tabs>
              <w:ind w:left="34"/>
              <w:contextualSpacing/>
              <w:jc w:val="both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Анализ охвата населения скрининговыми исследованиями по раннему выявлению колоректального рака</w:t>
            </w:r>
          </w:p>
        </w:tc>
        <w:tc>
          <w:tcPr>
            <w:tcW w:w="1417" w:type="dxa"/>
          </w:tcPr>
          <w:p w14:paraId="01D2E5CA" w14:textId="77777777" w:rsidR="00531972" w:rsidRPr="00A47FBD" w:rsidRDefault="00531972" w:rsidP="0053197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  <w:p w14:paraId="12C62E48" w14:textId="77777777" w:rsidR="00531972" w:rsidRPr="00A47FBD" w:rsidRDefault="00531972" w:rsidP="00531972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678" w:type="dxa"/>
          </w:tcPr>
          <w:p w14:paraId="57EA46F7" w14:textId="77777777" w:rsidR="00531972" w:rsidRPr="00A47FBD" w:rsidRDefault="00531972" w:rsidP="00531972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7FB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Астана медициналық журналы. – 2018. - №4(98). – С. 154-159.</w:t>
            </w:r>
          </w:p>
          <w:p w14:paraId="51B15529" w14:textId="7AD3884F" w:rsidR="00531972" w:rsidRPr="00A47FBD" w:rsidRDefault="00221FD2" w:rsidP="00531972">
            <w:pPr>
              <w:jc w:val="both"/>
              <w:rPr>
                <w:color w:val="000000" w:themeColor="text1"/>
                <w:lang w:val="kk-KZ"/>
              </w:rPr>
            </w:pPr>
            <w:hyperlink r:id="rId11" w:history="1">
              <w:r w:rsidR="006029B3" w:rsidRPr="00A47FBD">
                <w:rPr>
                  <w:rStyle w:val="Hyperlink"/>
                  <w:color w:val="000000" w:themeColor="text1"/>
                  <w:u w:val="none"/>
                  <w:lang w:val="kk-KZ"/>
                </w:rPr>
                <w:t>https://medical-journal.kz/upload/98.pdf</w:t>
              </w:r>
            </w:hyperlink>
            <w:r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B1CE129" w14:textId="664F44E2" w:rsidR="00531972" w:rsidRPr="00A47FBD" w:rsidRDefault="00531972" w:rsidP="0053197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6</w:t>
            </w:r>
            <w:r w:rsidR="00047AF6" w:rsidRPr="00A47FBD">
              <w:rPr>
                <w:color w:val="000000" w:themeColor="text1"/>
                <w:szCs w:val="28"/>
                <w:lang w:val="kk-KZ"/>
              </w:rPr>
              <w:t xml:space="preserve"> </w:t>
            </w:r>
            <w:r w:rsidR="00047AF6"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29" w:type="dxa"/>
          </w:tcPr>
          <w:p w14:paraId="3DF69E83" w14:textId="77777777" w:rsidR="00531972" w:rsidRPr="00A47FBD" w:rsidRDefault="00531972" w:rsidP="008605F4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Нуршабаева А. Н.</w:t>
            </w:r>
          </w:p>
        </w:tc>
      </w:tr>
      <w:tr w:rsidR="00A47FBD" w:rsidRPr="00A47FBD" w14:paraId="3097770D" w14:textId="77777777" w:rsidTr="00A47FBD">
        <w:trPr>
          <w:jc w:val="center"/>
        </w:trPr>
        <w:tc>
          <w:tcPr>
            <w:tcW w:w="562" w:type="dxa"/>
          </w:tcPr>
          <w:p w14:paraId="7C5A6636" w14:textId="53310471" w:rsidR="00047AF6" w:rsidRPr="00A47FBD" w:rsidRDefault="00A47FBD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14:paraId="33101197" w14:textId="7B776C7F" w:rsidR="00047AF6" w:rsidRPr="00A47FBD" w:rsidRDefault="00047AF6" w:rsidP="00047AF6">
            <w:pPr>
              <w:tabs>
                <w:tab w:val="left" w:pos="9355"/>
              </w:tabs>
              <w:ind w:left="34"/>
              <w:contextualSpacing/>
              <w:jc w:val="both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Доступность бесплатного лекарственного обеспечения пациентов с сахарным 2 типа на амбулаторном уровне в Республике Казахстан</w:t>
            </w:r>
          </w:p>
        </w:tc>
        <w:tc>
          <w:tcPr>
            <w:tcW w:w="1417" w:type="dxa"/>
          </w:tcPr>
          <w:p w14:paraId="0A7F9DF5" w14:textId="374EC07E" w:rsidR="00047AF6" w:rsidRPr="00A47FBD" w:rsidRDefault="00047AF6" w:rsidP="00047AF6">
            <w:pPr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</w:tc>
        <w:tc>
          <w:tcPr>
            <w:tcW w:w="4678" w:type="dxa"/>
          </w:tcPr>
          <w:p w14:paraId="5CDB7A26" w14:textId="5C96F913" w:rsidR="00047AF6" w:rsidRPr="00A47FBD" w:rsidRDefault="00047AF6" w:rsidP="00047AF6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7FB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Journal of Health Development, Volume 2, Number 46 (2022). </w:t>
            </w:r>
            <w:hyperlink r:id="rId12" w:history="1">
              <w:r w:rsidRPr="00A47FB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https://doi.org/10.32921/2225-9929-2022-2-46-4-12</w:t>
              </w:r>
            </w:hyperlink>
            <w:r w:rsidR="00221FD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AE9DBD8" w14:textId="50810555" w:rsidR="00047AF6" w:rsidRPr="00A47FBD" w:rsidRDefault="00047AF6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 w:eastAsia="en-US"/>
              </w:rPr>
              <w:t xml:space="preserve">9 </w:t>
            </w:r>
            <w:r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44" w:type="dxa"/>
            <w:gridSpan w:val="2"/>
          </w:tcPr>
          <w:p w14:paraId="28A3D7B8" w14:textId="5A8AF56A" w:rsidR="00047AF6" w:rsidRPr="00A47FBD" w:rsidRDefault="00047AF6" w:rsidP="00047AF6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 xml:space="preserve">Каблаев А.Б., Калиева Ш.С.     </w:t>
            </w:r>
          </w:p>
        </w:tc>
      </w:tr>
      <w:tr w:rsidR="00A47FBD" w:rsidRPr="00221FD2" w14:paraId="7CFB108C" w14:textId="77777777" w:rsidTr="00A47FBD">
        <w:trPr>
          <w:jc w:val="center"/>
        </w:trPr>
        <w:tc>
          <w:tcPr>
            <w:tcW w:w="562" w:type="dxa"/>
          </w:tcPr>
          <w:p w14:paraId="3D2F4C3A" w14:textId="3A263B79" w:rsidR="00047AF6" w:rsidRPr="00A47FBD" w:rsidRDefault="00A47FBD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4</w:t>
            </w:r>
          </w:p>
        </w:tc>
        <w:tc>
          <w:tcPr>
            <w:tcW w:w="3686" w:type="dxa"/>
          </w:tcPr>
          <w:p w14:paraId="5A8C30A6" w14:textId="142E8289" w:rsidR="00047AF6" w:rsidRPr="00A47FBD" w:rsidRDefault="00047AF6" w:rsidP="00047AF6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r w:rsidRPr="00A47FBD">
              <w:rPr>
                <w:b w:val="0"/>
                <w:bCs w:val="0"/>
                <w:color w:val="000000" w:themeColor="text1"/>
                <w:lang w:val="kk-KZ"/>
              </w:rPr>
              <w:t>Mapping the terrain: A comprehensive exploration of health literacy among youth</w:t>
            </w:r>
          </w:p>
        </w:tc>
        <w:tc>
          <w:tcPr>
            <w:tcW w:w="1417" w:type="dxa"/>
          </w:tcPr>
          <w:p w14:paraId="4F333981" w14:textId="633B8487" w:rsidR="00047AF6" w:rsidRPr="00A47FBD" w:rsidRDefault="00047AF6" w:rsidP="00047AF6">
            <w:pPr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</w:tc>
        <w:tc>
          <w:tcPr>
            <w:tcW w:w="4678" w:type="dxa"/>
          </w:tcPr>
          <w:p w14:paraId="7B31E499" w14:textId="26DE2AE4" w:rsidR="00047AF6" w:rsidRPr="00A47FBD" w:rsidRDefault="00047AF6" w:rsidP="00047AF6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47F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J CLIN MED KAZ, Volume 20, Issue 6, pp. 12-22.</w:t>
            </w:r>
            <w:r w:rsidRPr="00A47FBD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13" w:tgtFrame="_blank" w:history="1">
              <w:r w:rsidRPr="00A47FB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https://doi.org/10.23950/jcmk/13917</w:t>
              </w:r>
            </w:hyperlink>
            <w:r w:rsidR="00221FD2">
              <w:rPr>
                <w:rStyle w:val="Hyperli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441BC083" w14:textId="3C9D2191" w:rsidR="00047AF6" w:rsidRPr="00A47FBD" w:rsidRDefault="00047AF6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 w:eastAsia="en-US"/>
              </w:rPr>
              <w:t xml:space="preserve">11 </w:t>
            </w:r>
            <w:r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44" w:type="dxa"/>
            <w:gridSpan w:val="2"/>
          </w:tcPr>
          <w:p w14:paraId="77B52FE3" w14:textId="17D2C6B2" w:rsidR="00047AF6" w:rsidRPr="00A47FBD" w:rsidRDefault="00047AF6" w:rsidP="00047AF6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 xml:space="preserve">Olzhas Zhamantayev, Karina Nukeshtayeva, Gaukhar Kayupova, Zhanerke Bolatova, </w:t>
            </w:r>
            <w:r w:rsidRPr="00A47FBD">
              <w:rPr>
                <w:color w:val="000000" w:themeColor="text1"/>
                <w:szCs w:val="28"/>
                <w:lang w:val="kk-KZ"/>
              </w:rPr>
              <w:lastRenderedPageBreak/>
              <w:t>Aliya Takuadina, Nurbek Yerdessov</w:t>
            </w:r>
          </w:p>
        </w:tc>
      </w:tr>
      <w:tr w:rsidR="00A47FBD" w:rsidRPr="00A47FBD" w14:paraId="49F976C9" w14:textId="77777777" w:rsidTr="00A47FB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FFA27CF" w14:textId="45F9B7AB" w:rsidR="00047AF6" w:rsidRPr="00A47FBD" w:rsidRDefault="00A47FBD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AD5E193" w14:textId="6F22C93D" w:rsidR="00047AF6" w:rsidRPr="00A47FBD" w:rsidRDefault="00047AF6" w:rsidP="00047AF6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r w:rsidRPr="00A47FBD">
              <w:rPr>
                <w:b w:val="0"/>
                <w:bCs w:val="0"/>
                <w:color w:val="000000" w:themeColor="text1"/>
                <w:lang w:val="kk-KZ"/>
              </w:rPr>
              <w:t>Determinants of Health Behaviors Among University Students: Insights from a Cross-Sectional Study in the Karaganda Region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3BB924" w14:textId="7D581850" w:rsidR="00047AF6" w:rsidRPr="00A47FBD" w:rsidRDefault="00047AF6" w:rsidP="00047AF6">
            <w:pPr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03A73C5" w14:textId="35BDF4DF" w:rsidR="00047AF6" w:rsidRPr="00A47FBD" w:rsidRDefault="00047AF6" w:rsidP="00047AF6">
            <w:pPr>
              <w:pStyle w:val="NoSpacing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47F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J Clin Med Kaz 2024;</w:t>
            </w:r>
            <w:r w:rsidRPr="00A47FBD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A47F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21(4): 59-65. </w:t>
            </w:r>
            <w:hyperlink r:id="rId14" w:history="1">
              <w:r w:rsidRPr="00A47FB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https://doi.org/10.23950/jcmk/14966</w:t>
              </w:r>
            </w:hyperlink>
            <w:r w:rsidR="00221FD2">
              <w:rPr>
                <w:rStyle w:val="anchor-text"/>
                <w:rFonts w:ascii="Times New Roman" w:hAnsi="Times New Roman"/>
                <w:i/>
                <w:iCs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78104E" w14:textId="6705A0DD" w:rsidR="00047AF6" w:rsidRPr="00A47FBD" w:rsidRDefault="00047AF6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 w:eastAsia="en-US"/>
              </w:rPr>
              <w:t xml:space="preserve">7 </w:t>
            </w:r>
            <w:r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2163B9B" w14:textId="46E8A06E" w:rsidR="00047AF6" w:rsidRPr="00A47FBD" w:rsidRDefault="00047AF6" w:rsidP="00047AF6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Karina Yandutkina, Karina Nukeshtayeva, Zhanerke Bolatova, Gaukhar Kayupova, Aliya Takuadina, Nurbek Yerdessov, Olzhas Zhamantayev, Gulmira Zhanalina, Nurzhamal Shintayeva, Svetlana Rogova</w:t>
            </w:r>
          </w:p>
        </w:tc>
      </w:tr>
      <w:tr w:rsidR="00A47FBD" w:rsidRPr="00A47FBD" w14:paraId="6D576EAE" w14:textId="77777777" w:rsidTr="00A47FB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DA35477" w14:textId="4A3B52BC" w:rsidR="00047AF6" w:rsidRPr="00A47FBD" w:rsidRDefault="00A47FBD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EC3A90" w14:textId="2765CAD0" w:rsidR="00047AF6" w:rsidRPr="00A47FBD" w:rsidRDefault="00047AF6" w:rsidP="00047AF6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r w:rsidRPr="00A47FBD">
              <w:rPr>
                <w:b w:val="0"/>
                <w:bCs w:val="0"/>
                <w:color w:val="000000" w:themeColor="text1"/>
                <w:lang w:val="kk-KZ"/>
              </w:rPr>
              <w:t>Untangling the Path: Challenges in Autism Diagnosis for Kazakhstani Families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077C96" w14:textId="6A72886D" w:rsidR="00047AF6" w:rsidRPr="00A47FBD" w:rsidRDefault="00047AF6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  <w:p w14:paraId="5A8F7E5A" w14:textId="77777777" w:rsidR="00047AF6" w:rsidRPr="00A47FBD" w:rsidRDefault="00047AF6" w:rsidP="00047AF6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DEF2CF1" w14:textId="20B332E3" w:rsidR="00047AF6" w:rsidRPr="00A47FBD" w:rsidRDefault="00047AF6" w:rsidP="00047AF6">
            <w:pPr>
              <w:pStyle w:val="NoSpacing"/>
              <w:contextualSpacing/>
              <w:jc w:val="both"/>
              <w:rPr>
                <w:color w:val="000000" w:themeColor="text1"/>
                <w:lang w:val="kk-KZ"/>
              </w:rPr>
            </w:pPr>
            <w:r w:rsidRPr="00A47F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Astana medicinalyк zhurnaly</w:t>
            </w:r>
            <w:r w:rsidRPr="00A47FBD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, </w:t>
            </w:r>
            <w:r w:rsidRPr="00A47F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Volume 3, Number</w:t>
            </w:r>
            <w:r w:rsidRPr="00A47FBD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A47F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122</w:t>
            </w:r>
            <w:r w:rsidRPr="00A47FBD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A47F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(2024),</w:t>
            </w:r>
            <w:r w:rsidRPr="00A47FBD">
              <w:rPr>
                <w:rFonts w:ascii="Arial" w:eastAsiaTheme="minorHAnsi" w:hAnsi="Arial" w:cs="Arial"/>
                <w:i/>
                <w:iCs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hyperlink r:id="rId15" w:history="1">
              <w:r w:rsidRPr="00A47FB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kk-KZ"/>
                </w:rPr>
                <w:t>https://doi.org/10.54500/2790-1203-2024-3-122-19-26</w:t>
              </w:r>
            </w:hyperlink>
            <w:r w:rsidR="00221FD2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9C091E" w14:textId="405E42FE" w:rsidR="00047AF6" w:rsidRPr="00A47FBD" w:rsidRDefault="00047AF6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 w:eastAsia="en-US"/>
              </w:rPr>
              <w:t xml:space="preserve">10 </w:t>
            </w:r>
            <w:r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C16AF7E" w14:textId="5FA36891" w:rsidR="00047AF6" w:rsidRPr="00A47FBD" w:rsidRDefault="00047AF6" w:rsidP="00047A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rFonts w:eastAsiaTheme="minorHAnsi"/>
                <w:color w:val="000000" w:themeColor="text1"/>
                <w:szCs w:val="28"/>
                <w:lang w:val="kk-KZ"/>
              </w:rPr>
              <w:t>Karina Nukeshtayeva, Bauyrzhan Omarkulov, Marina Lyubchenko, Nailya Delellis, Aiman Mussina, Gaukhar Kayupova</w:t>
            </w:r>
          </w:p>
        </w:tc>
      </w:tr>
      <w:tr w:rsidR="00A47FBD" w:rsidRPr="00A47FBD" w14:paraId="239BE0AD" w14:textId="77777777" w:rsidTr="00A47FBD">
        <w:trPr>
          <w:jc w:val="center"/>
        </w:trPr>
        <w:tc>
          <w:tcPr>
            <w:tcW w:w="15588" w:type="dxa"/>
            <w:gridSpan w:val="7"/>
          </w:tcPr>
          <w:p w14:paraId="383BF36D" w14:textId="74FF64C5" w:rsidR="00D04784" w:rsidRPr="00A47FBD" w:rsidRDefault="00D04784" w:rsidP="00D0478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47FBD">
              <w:rPr>
                <w:b/>
                <w:color w:val="000000" w:themeColor="text1"/>
                <w:spacing w:val="2"/>
                <w:szCs w:val="20"/>
                <w:shd w:val="clear" w:color="auto" w:fill="FFFFFF"/>
              </w:rPr>
              <w:t>Научные статьи в международных рецензируемых научных журналах</w:t>
            </w:r>
          </w:p>
        </w:tc>
      </w:tr>
      <w:tr w:rsidR="00A47FBD" w:rsidRPr="00A47FBD" w14:paraId="5D038FE2" w14:textId="77777777" w:rsidTr="00A47FBD">
        <w:trPr>
          <w:jc w:val="center"/>
        </w:trPr>
        <w:tc>
          <w:tcPr>
            <w:tcW w:w="562" w:type="dxa"/>
          </w:tcPr>
          <w:p w14:paraId="1217E8A8" w14:textId="4C091373" w:rsidR="00967822" w:rsidRPr="00A47FBD" w:rsidRDefault="00A47FBD" w:rsidP="0096782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7</w:t>
            </w:r>
          </w:p>
        </w:tc>
        <w:tc>
          <w:tcPr>
            <w:tcW w:w="3686" w:type="dxa"/>
          </w:tcPr>
          <w:p w14:paraId="3A45334C" w14:textId="48D5FA90" w:rsidR="00967822" w:rsidRPr="00A47FBD" w:rsidRDefault="00967822" w:rsidP="00967822">
            <w:pPr>
              <w:pStyle w:val="Heading1"/>
              <w:ind w:left="24" w:firstLine="0"/>
              <w:jc w:val="both"/>
              <w:rPr>
                <w:b w:val="0"/>
                <w:bCs w:val="0"/>
                <w:color w:val="000000" w:themeColor="text1"/>
                <w:lang w:val="kk-KZ"/>
              </w:rPr>
            </w:pPr>
            <w:r w:rsidRPr="00A47FBD">
              <w:rPr>
                <w:b w:val="0"/>
                <w:bCs w:val="0"/>
                <w:color w:val="000000" w:themeColor="text1"/>
                <w:lang w:val="kk-KZ"/>
              </w:rPr>
              <w:t>Environmental sustainability in healthcare: A qualitative study of the perspectives of nursing, medical and public health students in Kazakhstan</w:t>
            </w:r>
          </w:p>
        </w:tc>
        <w:tc>
          <w:tcPr>
            <w:tcW w:w="1417" w:type="dxa"/>
          </w:tcPr>
          <w:p w14:paraId="2ED56D7D" w14:textId="77777777" w:rsidR="00047AF6" w:rsidRPr="00A47FBD" w:rsidRDefault="00047AF6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  <w:p w14:paraId="0BCDC247" w14:textId="77777777" w:rsidR="00967822" w:rsidRPr="00A47FBD" w:rsidRDefault="00967822" w:rsidP="0096782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</w:tcPr>
          <w:p w14:paraId="4FD094D3" w14:textId="2E105804" w:rsidR="00967822" w:rsidRPr="00A47FBD" w:rsidRDefault="00221FD2" w:rsidP="00967822">
            <w:pPr>
              <w:pStyle w:val="Heading2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6" w:tooltip="Go to Nurse Education in Practice on ScienceDirect" w:history="1">
              <w:r w:rsidR="00967822" w:rsidRPr="00A47FB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>Nurse Education in Practice</w:t>
              </w:r>
            </w:hyperlink>
            <w:r w:rsidR="00967822" w:rsidRPr="00A47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hyperlink r:id="rId17" w:tooltip="Go to table of contents for this volume/issue" w:history="1">
              <w:r w:rsidR="00967822" w:rsidRPr="00A47FB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>Volume 76</w:t>
              </w:r>
            </w:hyperlink>
            <w:r w:rsidR="00967822" w:rsidRPr="00A47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 March 2024, 103917</w:t>
            </w:r>
          </w:p>
          <w:p w14:paraId="6FA2E532" w14:textId="19317736" w:rsidR="00967822" w:rsidRPr="00A47FBD" w:rsidRDefault="00221FD2" w:rsidP="00967822">
            <w:pPr>
              <w:rPr>
                <w:color w:val="000000" w:themeColor="text1"/>
                <w:sz w:val="22"/>
                <w:szCs w:val="22"/>
                <w:lang w:val="kk-KZ"/>
              </w:rPr>
            </w:pPr>
            <w:hyperlink r:id="rId18" w:tgtFrame="_blank" w:tooltip="Persistent link using digital object identifier" w:history="1">
              <w:r w:rsidR="00967822" w:rsidRPr="00A47FBD">
                <w:rPr>
                  <w:rStyle w:val="Hyperlink"/>
                  <w:rFonts w:eastAsia="Calibri"/>
                  <w:color w:val="000000" w:themeColor="text1"/>
                  <w:u w:val="none"/>
                  <w:lang w:val="kk-KZ" w:eastAsia="en-US"/>
                </w:rPr>
                <w:t>https://doi.org/10.1016/j.nepr.2024.103917</w:t>
              </w:r>
            </w:hyperlink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573FB356" w14:textId="2B4E3011" w:rsidR="00967822" w:rsidRPr="00A47FBD" w:rsidRDefault="00047AF6" w:rsidP="00967822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 xml:space="preserve">9 </w:t>
            </w:r>
            <w:r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44" w:type="dxa"/>
            <w:gridSpan w:val="2"/>
          </w:tcPr>
          <w:p w14:paraId="41CFD3F7" w14:textId="68529698" w:rsidR="00967822" w:rsidRPr="00A47FBD" w:rsidRDefault="00967822" w:rsidP="00967822">
            <w:pPr>
              <w:jc w:val="both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Ejercito Mangawa Balay-odao, Paolo C. Colet, Joseph U. Almazan, Anargul Kuntuganova, Alma Syzdykova, Zulyar Kavashev, Meruyert Smagulova, Aizat Seidakhmetova, Jonas Preposi Cruz</w:t>
            </w:r>
          </w:p>
        </w:tc>
      </w:tr>
      <w:tr w:rsidR="00A47FBD" w:rsidRPr="00A47FBD" w14:paraId="7B4441D0" w14:textId="77777777" w:rsidTr="00A47FBD">
        <w:trPr>
          <w:trHeight w:val="1361"/>
          <w:jc w:val="center"/>
        </w:trPr>
        <w:tc>
          <w:tcPr>
            <w:tcW w:w="562" w:type="dxa"/>
          </w:tcPr>
          <w:p w14:paraId="5AB0481A" w14:textId="15062CE6" w:rsidR="00047AF6" w:rsidRPr="00A47FBD" w:rsidRDefault="00A47FBD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8</w:t>
            </w:r>
          </w:p>
        </w:tc>
        <w:tc>
          <w:tcPr>
            <w:tcW w:w="3686" w:type="dxa"/>
          </w:tcPr>
          <w:p w14:paraId="37CAF23A" w14:textId="784F128C" w:rsidR="00047AF6" w:rsidRPr="00A47FBD" w:rsidRDefault="00047AF6" w:rsidP="00047AF6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A47FBD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General, Vaccination, Navigational and Digital Health Literacy of Students Enrolled in Different Medical and Health Educational Programs</w:t>
            </w:r>
          </w:p>
        </w:tc>
        <w:tc>
          <w:tcPr>
            <w:tcW w:w="1417" w:type="dxa"/>
          </w:tcPr>
          <w:p w14:paraId="7FBB5A4E" w14:textId="29810822" w:rsidR="00047AF6" w:rsidRPr="00A47FBD" w:rsidRDefault="00047AF6" w:rsidP="00047AF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</w:tc>
        <w:tc>
          <w:tcPr>
            <w:tcW w:w="4678" w:type="dxa"/>
          </w:tcPr>
          <w:p w14:paraId="7C4470D9" w14:textId="43A004B4" w:rsidR="00047AF6" w:rsidRPr="00A47FBD" w:rsidRDefault="00047AF6" w:rsidP="00047AF6">
            <w:pPr>
              <w:pStyle w:val="NormalWeb"/>
              <w:rPr>
                <w:color w:val="000000" w:themeColor="text1"/>
                <w:lang w:val="kk-KZ"/>
              </w:rPr>
            </w:pPr>
            <w:r w:rsidRPr="00A47FBD">
              <w:rPr>
                <w:rFonts w:cstheme="majorBidi"/>
                <w:color w:val="000000" w:themeColor="text1"/>
                <w:lang w:val="kk-KZ" w:eastAsia="ru-RU"/>
              </w:rPr>
              <w:t xml:space="preserve">Healthcare 2024, 12, 907. </w:t>
            </w:r>
            <w:hyperlink r:id="rId19" w:history="1">
              <w:r w:rsidRPr="00A47FBD">
                <w:rPr>
                  <w:rStyle w:val="Hyperlink"/>
                  <w:rFonts w:eastAsia="Calibri"/>
                  <w:color w:val="000000" w:themeColor="text1"/>
                  <w:u w:val="none"/>
                  <w:lang w:val="kk-KZ"/>
                </w:rPr>
                <w:t>https://doi.org/10.3390/healthcare12090907</w:t>
              </w:r>
            </w:hyperlink>
            <w:r w:rsidR="00221FD2">
              <w:rPr>
                <w:rFonts w:ascii="URWPalladioL" w:hAnsi="URWPalladioL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1846E3A" w14:textId="50FF7743" w:rsidR="00047AF6" w:rsidRPr="00A47FBD" w:rsidRDefault="00047AF6" w:rsidP="00047AF6">
            <w:pPr>
              <w:pStyle w:val="Heading2"/>
              <w:spacing w:before="0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701" w:type="dxa"/>
          </w:tcPr>
          <w:p w14:paraId="608585B4" w14:textId="69697060" w:rsidR="00047AF6" w:rsidRPr="00A47FBD" w:rsidRDefault="00047AF6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 w:eastAsia="en-US"/>
              </w:rPr>
              <w:t xml:space="preserve">15 </w:t>
            </w:r>
            <w:r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44" w:type="dxa"/>
            <w:gridSpan w:val="2"/>
          </w:tcPr>
          <w:p w14:paraId="7D673409" w14:textId="3AD5E02C" w:rsidR="00047AF6" w:rsidRPr="00A47FBD" w:rsidRDefault="00047AF6" w:rsidP="00047AF6">
            <w:pPr>
              <w:pStyle w:val="NormalWeb"/>
              <w:jc w:val="both"/>
              <w:rPr>
                <w:color w:val="000000" w:themeColor="text1"/>
                <w:szCs w:val="28"/>
                <w:lang w:val="kk-KZ" w:eastAsia="ru-RU"/>
              </w:rPr>
            </w:pPr>
            <w:r w:rsidRPr="00A47FBD">
              <w:rPr>
                <w:color w:val="000000" w:themeColor="text1"/>
                <w:szCs w:val="28"/>
                <w:lang w:val="kk-KZ" w:eastAsia="ru-RU"/>
              </w:rPr>
              <w:t xml:space="preserve">Gaukhar Kayupova, Nurbek Yerdessov,, Aliya Takuadina, Zhanerke Bolatova, Karina Nukeshtayeva, Olzhas Zhamantayev </w:t>
            </w:r>
          </w:p>
        </w:tc>
      </w:tr>
      <w:tr w:rsidR="00A47FBD" w:rsidRPr="00221FD2" w14:paraId="6467F89C" w14:textId="77777777" w:rsidTr="00A47FB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C42FE44" w14:textId="090ED019" w:rsidR="00047AF6" w:rsidRPr="00A47FBD" w:rsidRDefault="00A47FBD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</w:rPr>
              <w:lastRenderedPageBreak/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1216F09" w14:textId="51919E04" w:rsidR="00047AF6" w:rsidRPr="00A47FBD" w:rsidRDefault="00047AF6" w:rsidP="00047AF6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A47FBD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Perspectives of healthcare practitioners on environmental sustainability in healthcare: A qualitative study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ADA188" w14:textId="5621B819" w:rsidR="00047AF6" w:rsidRPr="00A47FBD" w:rsidRDefault="00047AF6" w:rsidP="00047AF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21AC282" w14:textId="6CE8E4B0" w:rsidR="00047AF6" w:rsidRPr="00A47FBD" w:rsidRDefault="00047AF6" w:rsidP="00047AF6">
            <w:pPr>
              <w:pStyle w:val="Heading2"/>
              <w:spacing w:before="0"/>
              <w:jc w:val="both"/>
              <w:rPr>
                <w:rStyle w:val="anchor-text"/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  <w:r w:rsidRPr="00A47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Journal of Advanced Nursing, 2024. </w:t>
            </w:r>
            <w:hyperlink r:id="rId20" w:history="1">
              <w:r w:rsidR="00221FD2" w:rsidRPr="00480855">
                <w:rPr>
                  <w:rStyle w:val="Hyperlink"/>
                  <w:rFonts w:ascii="Times New Roman" w:hAnsi="Times New Roman" w:cs="Times New Roman"/>
                  <w:lang w:val="kk-KZ"/>
                </w:rPr>
                <w:t>https://doi.org/10.1111/jan.16327</w:t>
              </w:r>
            </w:hyperlink>
            <w:r w:rsidR="00221FD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A4E8D7" w14:textId="50B5481D" w:rsidR="00047AF6" w:rsidRPr="00A47FBD" w:rsidRDefault="00047AF6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 w:eastAsia="en-US"/>
              </w:rPr>
              <w:t xml:space="preserve">16 </w:t>
            </w:r>
            <w:r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3C85645C" w14:textId="3D85D353" w:rsidR="00047AF6" w:rsidRPr="00A47FBD" w:rsidRDefault="00221FD2" w:rsidP="00047AF6">
            <w:pPr>
              <w:jc w:val="both"/>
              <w:rPr>
                <w:color w:val="000000" w:themeColor="text1"/>
                <w:szCs w:val="28"/>
                <w:lang w:val="kk-KZ"/>
              </w:rPr>
            </w:pPr>
            <w:hyperlink r:id="rId21" w:history="1">
              <w:r w:rsidR="00047AF6" w:rsidRPr="00A47FBD">
                <w:rPr>
                  <w:color w:val="000000" w:themeColor="text1"/>
                  <w:szCs w:val="28"/>
                  <w:lang w:val="kk-KZ"/>
                </w:rPr>
                <w:t>Jonas Preposi Cruz</w:t>
              </w:r>
            </w:hyperlink>
            <w:r w:rsidR="00047AF6" w:rsidRPr="00A47FBD">
              <w:rPr>
                <w:color w:val="000000" w:themeColor="text1"/>
                <w:szCs w:val="28"/>
                <w:lang w:val="kk-KZ"/>
              </w:rPr>
              <w:t>, </w:t>
            </w:r>
            <w:hyperlink r:id="rId22" w:history="1">
              <w:r w:rsidR="00047AF6" w:rsidRPr="00A47FBD">
                <w:rPr>
                  <w:color w:val="000000" w:themeColor="text1"/>
                  <w:szCs w:val="28"/>
                  <w:lang w:val="kk-KZ"/>
                </w:rPr>
                <w:t>Ejercito Mangawa Balay-Odao</w:t>
              </w:r>
            </w:hyperlink>
            <w:r w:rsidR="00047AF6" w:rsidRPr="00A47FBD">
              <w:rPr>
                <w:color w:val="000000" w:themeColor="text1"/>
                <w:szCs w:val="28"/>
                <w:lang w:val="kk-KZ"/>
              </w:rPr>
              <w:t>, </w:t>
            </w:r>
            <w:hyperlink r:id="rId23" w:history="1">
              <w:r w:rsidR="00047AF6" w:rsidRPr="00A47FBD">
                <w:rPr>
                  <w:color w:val="000000" w:themeColor="text1"/>
                  <w:szCs w:val="28"/>
                  <w:lang w:val="kk-KZ"/>
                </w:rPr>
                <w:t>Joseph U. Almazan</w:t>
              </w:r>
            </w:hyperlink>
            <w:r w:rsidR="00047AF6" w:rsidRPr="00A47FBD">
              <w:rPr>
                <w:color w:val="000000" w:themeColor="text1"/>
                <w:szCs w:val="28"/>
                <w:lang w:val="kk-KZ"/>
              </w:rPr>
              <w:t>, </w:t>
            </w:r>
            <w:hyperlink r:id="rId24" w:history="1">
              <w:r w:rsidR="00047AF6" w:rsidRPr="00A47FBD">
                <w:rPr>
                  <w:color w:val="000000" w:themeColor="text1"/>
                  <w:szCs w:val="28"/>
                  <w:lang w:val="kk-KZ"/>
                </w:rPr>
                <w:t>April Manabat</w:t>
              </w:r>
            </w:hyperlink>
            <w:r w:rsidR="00047AF6" w:rsidRPr="00A47FBD">
              <w:rPr>
                <w:color w:val="000000" w:themeColor="text1"/>
                <w:szCs w:val="28"/>
                <w:lang w:val="kk-KZ"/>
              </w:rPr>
              <w:t>, </w:t>
            </w:r>
            <w:hyperlink r:id="rId25" w:history="1">
              <w:r w:rsidR="00047AF6" w:rsidRPr="00A47FBD">
                <w:rPr>
                  <w:color w:val="000000" w:themeColor="text1"/>
                  <w:szCs w:val="28"/>
                  <w:lang w:val="kk-KZ"/>
                </w:rPr>
                <w:t>Meruyert Smagulova</w:t>
              </w:r>
            </w:hyperlink>
            <w:r w:rsidR="00047AF6" w:rsidRPr="00A47FBD">
              <w:rPr>
                <w:color w:val="000000" w:themeColor="text1"/>
                <w:szCs w:val="28"/>
                <w:lang w:val="kk-KZ"/>
              </w:rPr>
              <w:t>, </w:t>
            </w:r>
            <w:hyperlink r:id="rId26" w:history="1">
              <w:r w:rsidR="00047AF6" w:rsidRPr="00A47FBD">
                <w:rPr>
                  <w:color w:val="000000" w:themeColor="text1"/>
                  <w:szCs w:val="28"/>
                  <w:lang w:val="kk-KZ"/>
                </w:rPr>
                <w:t>Zulyar Kavashev</w:t>
              </w:r>
            </w:hyperlink>
            <w:r w:rsidR="00047AF6" w:rsidRPr="00A47FBD">
              <w:rPr>
                <w:color w:val="000000" w:themeColor="text1"/>
                <w:szCs w:val="28"/>
                <w:lang w:val="kk-KZ"/>
              </w:rPr>
              <w:t>, </w:t>
            </w:r>
            <w:hyperlink r:id="rId27" w:history="1">
              <w:r w:rsidR="00047AF6" w:rsidRPr="00A47FBD">
                <w:rPr>
                  <w:color w:val="000000" w:themeColor="text1"/>
                  <w:szCs w:val="28"/>
                  <w:lang w:val="kk-KZ"/>
                </w:rPr>
                <w:t>Arnur Gusmanov</w:t>
              </w:r>
            </w:hyperlink>
            <w:r w:rsidR="00047AF6" w:rsidRPr="00A47FBD">
              <w:rPr>
                <w:color w:val="000000" w:themeColor="text1"/>
                <w:szCs w:val="28"/>
                <w:lang w:val="kk-KZ"/>
              </w:rPr>
              <w:t>, </w:t>
            </w:r>
            <w:hyperlink r:id="rId28" w:history="1">
              <w:r w:rsidR="00047AF6" w:rsidRPr="00A47FBD">
                <w:rPr>
                  <w:color w:val="000000" w:themeColor="text1"/>
                  <w:szCs w:val="28"/>
                  <w:lang w:val="kk-KZ"/>
                </w:rPr>
                <w:t>Alma Syzdykova</w:t>
              </w:r>
            </w:hyperlink>
            <w:r w:rsidR="00047AF6" w:rsidRPr="00A47FBD">
              <w:rPr>
                <w:color w:val="000000" w:themeColor="text1"/>
                <w:szCs w:val="28"/>
                <w:lang w:val="kk-KZ"/>
              </w:rPr>
              <w:t>, </w:t>
            </w:r>
            <w:hyperlink r:id="rId29" w:history="1">
              <w:r w:rsidR="00047AF6" w:rsidRPr="00A47FBD">
                <w:rPr>
                  <w:color w:val="000000" w:themeColor="text1"/>
                  <w:szCs w:val="28"/>
                  <w:lang w:val="kk-KZ"/>
                </w:rPr>
                <w:t>Aizat Seidakhmetova</w:t>
              </w:r>
            </w:hyperlink>
            <w:r w:rsidR="00047AF6" w:rsidRPr="00A47FBD">
              <w:rPr>
                <w:color w:val="000000" w:themeColor="text1"/>
                <w:szCs w:val="28"/>
                <w:lang w:val="kk-KZ"/>
              </w:rPr>
              <w:t>, </w:t>
            </w:r>
            <w:hyperlink r:id="rId30" w:history="1">
              <w:r w:rsidR="00047AF6" w:rsidRPr="00A47FBD">
                <w:rPr>
                  <w:color w:val="000000" w:themeColor="text1"/>
                  <w:szCs w:val="28"/>
                  <w:lang w:val="kk-KZ"/>
                </w:rPr>
                <w:t>Paolo C. Colet</w:t>
              </w:r>
            </w:hyperlink>
          </w:p>
        </w:tc>
      </w:tr>
      <w:tr w:rsidR="00A47FBD" w:rsidRPr="00221FD2" w14:paraId="5F16141B" w14:textId="77777777" w:rsidTr="00A47FB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A9B" w14:textId="4C1B9DAD" w:rsidR="00047AF6" w:rsidRPr="00A47FBD" w:rsidRDefault="00047AF6" w:rsidP="00047AF6">
            <w:pPr>
              <w:spacing w:after="160" w:line="259" w:lineRule="auto"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en-US"/>
              </w:rPr>
              <w:t>1</w:t>
            </w:r>
            <w:r w:rsidR="00A47FBD" w:rsidRPr="00A47FBD">
              <w:rPr>
                <w:color w:val="000000" w:themeColor="text1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AE8" w14:textId="56765545" w:rsidR="00047AF6" w:rsidRPr="00A47FBD" w:rsidRDefault="00047AF6" w:rsidP="00047AF6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A47FBD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Understanding Students’ Vaccination Literacy and Perception in a Middle-Income Country: Case Study from Kazakhstan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4E0" w14:textId="66A07650" w:rsidR="00047AF6" w:rsidRPr="00A47FBD" w:rsidRDefault="00047AF6" w:rsidP="00047AF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D50" w14:textId="5583477C" w:rsidR="00047AF6" w:rsidRPr="00A47FBD" w:rsidRDefault="00047AF6" w:rsidP="00047AF6">
            <w:pPr>
              <w:pStyle w:val="NormalWeb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szCs w:val="22"/>
                <w:lang w:val="kk-KZ"/>
              </w:rPr>
              <w:t>Vaccines 2024, 12, 917.</w:t>
            </w:r>
            <w:r w:rsidRPr="00A47FBD">
              <w:rPr>
                <w:rFonts w:ascii="URWPalladioL" w:hAnsi="URWPalladioL"/>
                <w:color w:val="000000" w:themeColor="text1"/>
                <w:szCs w:val="22"/>
                <w:lang w:val="kk-KZ"/>
              </w:rPr>
              <w:t xml:space="preserve"> </w:t>
            </w:r>
            <w:hyperlink r:id="rId31" w:history="1">
              <w:r w:rsidR="00221FD2" w:rsidRPr="00480855">
                <w:rPr>
                  <w:rStyle w:val="Hyperlink"/>
                  <w:rFonts w:eastAsiaTheme="majorEastAsia"/>
                  <w:sz w:val="26"/>
                  <w:szCs w:val="26"/>
                  <w:lang w:val="kk-KZ" w:eastAsia="ru-RU"/>
                </w:rPr>
                <w:t>https://doi.org/10.3390/vaccines12080917</w:t>
              </w:r>
            </w:hyperlink>
            <w:r w:rsidR="00221FD2">
              <w:rPr>
                <w:rFonts w:ascii="URWPalladioL" w:hAnsi="URWPalladioL"/>
                <w:color w:val="000000" w:themeColor="text1"/>
                <w:szCs w:val="22"/>
                <w:lang w:val="kk-KZ"/>
              </w:rPr>
              <w:t xml:space="preserve"> </w:t>
            </w:r>
          </w:p>
          <w:p w14:paraId="1EC8731D" w14:textId="3029DD8E" w:rsidR="00047AF6" w:rsidRPr="00A47FBD" w:rsidRDefault="00047AF6" w:rsidP="00047AF6">
            <w:pPr>
              <w:pStyle w:val="Heading2"/>
              <w:spacing w:befor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C01" w14:textId="36BF6352" w:rsidR="00047AF6" w:rsidRPr="00A47FBD" w:rsidRDefault="00047AF6" w:rsidP="00047AF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 w:eastAsia="en-US"/>
              </w:rPr>
              <w:t xml:space="preserve">15 </w:t>
            </w:r>
            <w:r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C3D" w14:textId="01A3878E" w:rsidR="00047AF6" w:rsidRPr="00A47FBD" w:rsidRDefault="00047AF6" w:rsidP="006E4C61">
            <w:pPr>
              <w:pStyle w:val="NormalWeb"/>
              <w:jc w:val="both"/>
              <w:rPr>
                <w:color w:val="000000" w:themeColor="text1"/>
                <w:szCs w:val="28"/>
                <w:lang w:val="kk-KZ" w:eastAsia="ru-RU"/>
              </w:rPr>
            </w:pPr>
            <w:r w:rsidRPr="00A47FBD">
              <w:rPr>
                <w:color w:val="000000" w:themeColor="text1"/>
                <w:szCs w:val="28"/>
                <w:lang w:val="kk-KZ" w:eastAsia="ru-RU"/>
              </w:rPr>
              <w:t xml:space="preserve">Karina Nukeshtayeva, Nurbek Yerdessov, Olzhas Zhamantayev, Aliya Takuadina, Gaukhar Kayupova, Zhanerke Bolatova, Ganisher Davlyatov, Aizhan Karabukayeva </w:t>
            </w:r>
          </w:p>
        </w:tc>
      </w:tr>
      <w:tr w:rsidR="00A47FBD" w:rsidRPr="00A47FBD" w14:paraId="2D70BE59" w14:textId="77777777" w:rsidTr="00A47FB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B10" w14:textId="0BF9C4D2" w:rsidR="00047AF6" w:rsidRPr="00A47FBD" w:rsidRDefault="00047AF6" w:rsidP="00047AF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en-US"/>
              </w:rPr>
              <w:t>1</w:t>
            </w:r>
            <w:r w:rsidR="00A47FBD" w:rsidRPr="00A47FBD">
              <w:rPr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D4C" w14:textId="14B222FE" w:rsidR="00047AF6" w:rsidRPr="00A47FBD" w:rsidRDefault="00047AF6" w:rsidP="00047AF6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A47FBD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Prevalence of Autism risk among children undergoing regular Psychophysical Development Screening in Kazakhstan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972" w14:textId="34E7D619" w:rsidR="00047AF6" w:rsidRPr="00A47FBD" w:rsidRDefault="00047AF6" w:rsidP="00047AF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646" w14:textId="6973095C" w:rsidR="00047AF6" w:rsidRPr="00A47FBD" w:rsidRDefault="00047AF6" w:rsidP="00047AF6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kk-KZ"/>
              </w:rPr>
            </w:pPr>
            <w:r w:rsidRPr="00A47FBD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Clinical Epidemiology and Global Health, 2024, 28, 101703. </w:t>
            </w:r>
            <w:hyperlink r:id="rId32" w:history="1">
              <w:r w:rsidR="00221FD2" w:rsidRPr="00480855">
                <w:rPr>
                  <w:rStyle w:val="Hyperlink"/>
                  <w:rFonts w:ascii="Times New Roman" w:eastAsiaTheme="minorHAnsi" w:hAnsi="Times New Roman" w:cs="Times New Roman"/>
                  <w:i w:val="0"/>
                  <w:iCs w:val="0"/>
                  <w:lang w:val="kk-KZ" w:eastAsia="en-US"/>
                </w:rPr>
                <w:t>https://doi.org/10.1016/j.cegh.2024.101703</w:t>
              </w:r>
            </w:hyperlink>
            <w:r w:rsidR="00221FD2">
              <w:rPr>
                <w:rFonts w:ascii="Times New Roman" w:eastAsiaTheme="minorHAnsi" w:hAnsi="Times New Roman" w:cs="Times New Roman"/>
                <w:i w:val="0"/>
                <w:iCs w:val="0"/>
                <w:color w:val="000000" w:themeColor="text1"/>
                <w:lang w:val="kk-KZ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FCA" w14:textId="620BEE9C" w:rsidR="00047AF6" w:rsidRPr="00A47FBD" w:rsidRDefault="00047AF6" w:rsidP="00047AF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 w:eastAsia="en-US"/>
              </w:rPr>
              <w:t xml:space="preserve">7 </w:t>
            </w:r>
            <w:r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5D0" w14:textId="3BA31B4A" w:rsidR="00047AF6" w:rsidRPr="00A47FBD" w:rsidRDefault="00047AF6" w:rsidP="006E4C6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szCs w:val="28"/>
                <w:lang w:val="kk-KZ"/>
              </w:rPr>
              <w:t>Karina Nukeshtayeva, Bauyrzhan Omarkulov, Marina Lyubchenko, Nailya Delellis,</w:t>
            </w:r>
            <w:r w:rsidR="006E4C61" w:rsidRPr="00A47FBD">
              <w:rPr>
                <w:color w:val="000000" w:themeColor="text1"/>
                <w:szCs w:val="28"/>
                <w:lang w:val="kk-KZ"/>
              </w:rPr>
              <w:t xml:space="preserve"> </w:t>
            </w:r>
            <w:r w:rsidRPr="00A47FBD">
              <w:rPr>
                <w:color w:val="000000" w:themeColor="text1"/>
                <w:szCs w:val="28"/>
                <w:lang w:val="kk-KZ"/>
              </w:rPr>
              <w:t>Olzhas Zhamantayev, Gulmira Zhanalina, Nurzhamal Shintayeva,</w:t>
            </w:r>
            <w:r w:rsidR="006E4C61" w:rsidRPr="00A47FBD">
              <w:rPr>
                <w:color w:val="000000" w:themeColor="text1"/>
                <w:szCs w:val="28"/>
                <w:lang w:val="kk-KZ"/>
              </w:rPr>
              <w:t xml:space="preserve"> </w:t>
            </w:r>
            <w:r w:rsidRPr="00A47FBD">
              <w:rPr>
                <w:color w:val="000000" w:themeColor="text1"/>
                <w:szCs w:val="28"/>
                <w:lang w:val="kk-KZ"/>
              </w:rPr>
              <w:t>Gulden Karshalova, Maira Kenzhekeyeva</w:t>
            </w:r>
          </w:p>
          <w:p w14:paraId="496DDC06" w14:textId="77777777" w:rsidR="00047AF6" w:rsidRPr="00A47FBD" w:rsidRDefault="00047AF6" w:rsidP="00047A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  <w:p w14:paraId="61C99B83" w14:textId="77777777" w:rsidR="00047AF6" w:rsidRPr="00A47FBD" w:rsidRDefault="00047AF6" w:rsidP="00047A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  <w:p w14:paraId="0C390BE3" w14:textId="77777777" w:rsidR="00047AF6" w:rsidRPr="00A47FBD" w:rsidRDefault="00047AF6" w:rsidP="00047A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  <w:p w14:paraId="510AFBF5" w14:textId="07287DF1" w:rsidR="00047AF6" w:rsidRPr="00A47FBD" w:rsidRDefault="00047AF6" w:rsidP="00047A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 w:themeColor="text1"/>
                <w:szCs w:val="28"/>
                <w:lang w:val="kk-KZ"/>
              </w:rPr>
            </w:pPr>
          </w:p>
        </w:tc>
      </w:tr>
      <w:tr w:rsidR="00A47FBD" w:rsidRPr="00221FD2" w14:paraId="0701CA13" w14:textId="77777777" w:rsidTr="00A47FB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527" w14:textId="68B0AE96" w:rsidR="00DF588C" w:rsidRPr="00A47FBD" w:rsidRDefault="00DF588C" w:rsidP="00A47FBD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A47FBD">
              <w:rPr>
                <w:color w:val="000000" w:themeColor="text1"/>
                <w:lang w:val="en-US"/>
              </w:rPr>
              <w:t>1</w:t>
            </w:r>
            <w:r w:rsidR="00A47FBD" w:rsidRPr="00A47FBD">
              <w:rPr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294D" w14:textId="4EDA41DB" w:rsidR="00DF588C" w:rsidRPr="00A47FBD" w:rsidRDefault="00DF588C" w:rsidP="00DF588C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A47FB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Sustainability in Education and Healthcare Field: An Integrative Review of Factors, Barriers, and the Path Forward for Informed Practices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92F" w14:textId="77777777" w:rsidR="00047AF6" w:rsidRPr="00A47FBD" w:rsidRDefault="00047AF6" w:rsidP="00047AF6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  <w:p w14:paraId="13434A8A" w14:textId="77777777" w:rsidR="00DF588C" w:rsidRPr="00A47FBD" w:rsidRDefault="00DF588C" w:rsidP="00DF588C">
            <w:pPr>
              <w:contextualSpacing/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2BD" w14:textId="463909FC" w:rsidR="00DF588C" w:rsidRPr="00A47FBD" w:rsidRDefault="00DF588C" w:rsidP="00DF588C">
            <w:pPr>
              <w:pStyle w:val="Heading4"/>
              <w:spacing w:befor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47FB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Health professions education, </w:t>
            </w:r>
            <w:hyperlink r:id="rId33" w:history="1">
              <w:r w:rsidRPr="00A47FBD">
                <w:rPr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lang w:val="kk-KZ"/>
                </w:rPr>
                <w:t>Vol. 10 (2024)</w:t>
              </w:r>
            </w:hyperlink>
            <w:r w:rsidRPr="00A47FB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 &gt; </w:t>
            </w:r>
            <w:hyperlink r:id="rId34" w:history="1">
              <w:r w:rsidRPr="00A47FBD">
                <w:rPr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lang w:val="kk-KZ"/>
                </w:rPr>
                <w:t>Iss. 4</w:t>
              </w:r>
            </w:hyperlink>
            <w:r w:rsidRPr="00A47FB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.</w:t>
            </w:r>
            <w:r w:rsidRPr="00A47FB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en-US"/>
              </w:rPr>
              <w:t xml:space="preserve"> </w:t>
            </w:r>
          </w:p>
          <w:p w14:paraId="178F4243" w14:textId="786F20DF" w:rsidR="00DF588C" w:rsidRPr="00A47FBD" w:rsidRDefault="00DF588C" w:rsidP="00DF588C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r w:rsidRPr="00A47FBD">
              <w:rPr>
                <w:i w:val="0"/>
                <w:color w:val="000000" w:themeColor="text1"/>
                <w:lang w:val="en-US"/>
              </w:rPr>
              <w:t xml:space="preserve"> </w:t>
            </w:r>
            <w:hyperlink r:id="rId35" w:history="1">
              <w:r w:rsidR="00221FD2" w:rsidRPr="00480855">
                <w:rPr>
                  <w:rStyle w:val="Hyperlink"/>
                  <w:rFonts w:ascii="Times New Roman" w:hAnsi="Times New Roman" w:cs="Times New Roman"/>
                  <w:i w:val="0"/>
                  <w:iCs w:val="0"/>
                  <w:sz w:val="26"/>
                  <w:szCs w:val="26"/>
                  <w:lang w:val="kk-KZ"/>
                </w:rPr>
                <w:t>https://doi.org/10.55890/2452-3011.1299</w:t>
              </w:r>
            </w:hyperlink>
            <w:r w:rsidR="00221FD2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BAB" w14:textId="31B2A587" w:rsidR="00DF588C" w:rsidRPr="00A47FBD" w:rsidRDefault="00047AF6" w:rsidP="00047AF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17 стр.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C53" w14:textId="08C7382C" w:rsidR="00DF588C" w:rsidRPr="00A47FBD" w:rsidRDefault="00DF588C" w:rsidP="00C639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 xml:space="preserve">Joseph U. Almazan, April Manabat, Zulyar Kavashev, Meruyert Smagulova, Paolo C. Colet, Ejercito M. Balay-odao, </w:t>
            </w:r>
            <w:r w:rsidRPr="00A47FBD">
              <w:rPr>
                <w:color w:val="000000" w:themeColor="text1"/>
                <w:lang w:val="kk-KZ"/>
              </w:rPr>
              <w:lastRenderedPageBreak/>
              <w:t>Ainetta Nurmagambetova, Srinivasa R. Bolla, Alma Syzdykova, Jonas P. Cruz</w:t>
            </w:r>
          </w:p>
        </w:tc>
      </w:tr>
      <w:tr w:rsidR="00A47FBD" w:rsidRPr="00A47FBD" w14:paraId="3387CAD0" w14:textId="77777777" w:rsidTr="00A47FB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0EC" w14:textId="65117292" w:rsidR="00076B35" w:rsidRPr="00A47FBD" w:rsidRDefault="00A47FBD" w:rsidP="00DF588C">
            <w:pPr>
              <w:contextualSpacing/>
              <w:jc w:val="center"/>
              <w:rPr>
                <w:color w:val="000000" w:themeColor="text1"/>
              </w:rPr>
            </w:pPr>
            <w:r w:rsidRPr="00A47FBD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87A" w14:textId="13B9C58B" w:rsidR="00076B35" w:rsidRPr="00A47FBD" w:rsidRDefault="00076B35" w:rsidP="00076B35">
            <w:pPr>
              <w:pStyle w:val="Heading4"/>
              <w:spacing w:before="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en-US"/>
              </w:rPr>
            </w:pPr>
            <w:r w:rsidRPr="00A47FB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>Health literacy and influencing factors in university students across diverse educational fields in Kazakhstan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506" w14:textId="77777777" w:rsidR="0029683C" w:rsidRPr="00A47FBD" w:rsidRDefault="0029683C" w:rsidP="0029683C">
            <w:pPr>
              <w:jc w:val="center"/>
              <w:rPr>
                <w:color w:val="000000" w:themeColor="text1"/>
                <w:szCs w:val="28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  <w:p w14:paraId="02069287" w14:textId="77777777" w:rsidR="00076B35" w:rsidRPr="00A47FBD" w:rsidRDefault="00076B35" w:rsidP="00047AF6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302" w14:textId="3C9D8D88" w:rsidR="00E65898" w:rsidRPr="00A47FBD" w:rsidRDefault="00E65898" w:rsidP="00E65898">
            <w:pPr>
              <w:pStyle w:val="Heading4"/>
              <w:spacing w:before="0"/>
              <w:jc w:val="both"/>
              <w:rPr>
                <w:i w:val="0"/>
                <w:color w:val="000000" w:themeColor="text1"/>
                <w:lang w:val="en-US"/>
              </w:rPr>
            </w:pPr>
            <w:r w:rsidRPr="00A47FB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en-US"/>
              </w:rPr>
              <w:t>Scientific Reports, (2025) 15:3197</w:t>
            </w:r>
            <w:r w:rsidRPr="00A47FBD">
              <w:rPr>
                <w:color w:val="000000" w:themeColor="text1"/>
                <w:lang w:val="en-US"/>
              </w:rPr>
              <w:t>.</w:t>
            </w:r>
          </w:p>
          <w:p w14:paraId="512FECFB" w14:textId="6FB409FC" w:rsidR="00076B35" w:rsidRPr="00A47FBD" w:rsidRDefault="00221FD2" w:rsidP="00E65898">
            <w:pPr>
              <w:pStyle w:val="Heading4"/>
              <w:spacing w:before="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</w:pPr>
            <w:hyperlink r:id="rId36" w:history="1">
              <w:r w:rsidR="00E65898" w:rsidRPr="00A47FBD">
                <w:rPr>
                  <w:rStyle w:val="Hyperlink"/>
                  <w:rFonts w:ascii="Times New Roman" w:eastAsia="Times New Roman" w:hAnsi="Times New Roman" w:cs="Times New Roman"/>
                  <w:i w:val="0"/>
                  <w:iCs w:val="0"/>
                  <w:color w:val="000000" w:themeColor="text1"/>
                  <w:u w:val="none"/>
                  <w:lang w:val="kk-KZ"/>
                </w:rPr>
                <w:t>https://doi.org/10.1038/s41598-025-87049-w</w:t>
              </w:r>
            </w:hyperlink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42E7" w14:textId="4F95ABE0" w:rsidR="00076B35" w:rsidRPr="00A47FBD" w:rsidRDefault="005F2D1E" w:rsidP="00047AF6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A47FBD">
              <w:rPr>
                <w:color w:val="000000" w:themeColor="text1"/>
                <w:lang w:val="en-US"/>
              </w:rPr>
              <w:t>13</w:t>
            </w:r>
            <w:r w:rsidRPr="00A47FBD">
              <w:rPr>
                <w:color w:val="000000" w:themeColor="text1"/>
                <w:lang w:val="kk-KZ"/>
              </w:rPr>
              <w:t xml:space="preserve"> стр.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56E" w14:textId="5EFCBD2D" w:rsidR="00076B35" w:rsidRPr="00A47FBD" w:rsidRDefault="00E65898" w:rsidP="00C6398D">
            <w:pPr>
              <w:jc w:val="both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Zhanerke Bolatova, Nurbek Yerdessov, Karina Nukeshtayeva, Olzhas Zhamantayev, Aliya Takuadina, Gaukhar Kayupova </w:t>
            </w:r>
          </w:p>
        </w:tc>
      </w:tr>
      <w:tr w:rsidR="00A47FBD" w:rsidRPr="00A47FBD" w14:paraId="296FE820" w14:textId="77777777" w:rsidTr="00A47FBD">
        <w:trPr>
          <w:jc w:val="center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C32" w14:textId="1009A85F" w:rsidR="00DF588C" w:rsidRPr="00A47FBD" w:rsidRDefault="007E2F2D" w:rsidP="007E2F2D">
            <w:pPr>
              <w:contextualSpacing/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A47FBD">
              <w:rPr>
                <w:b/>
                <w:color w:val="000000" w:themeColor="text1"/>
                <w:spacing w:val="2"/>
                <w:szCs w:val="20"/>
                <w:shd w:val="clear" w:color="auto" w:fill="FFFFFF"/>
              </w:rPr>
              <w:t xml:space="preserve">Научные статьи в </w:t>
            </w:r>
            <w:r w:rsidR="00DF588C" w:rsidRPr="00A47FBD">
              <w:rPr>
                <w:b/>
                <w:bCs/>
                <w:color w:val="000000" w:themeColor="text1"/>
                <w:lang w:val="kk-KZ"/>
              </w:rPr>
              <w:t xml:space="preserve">периодических </w:t>
            </w:r>
            <w:r w:rsidRPr="00A47FBD">
              <w:rPr>
                <w:b/>
                <w:bCs/>
                <w:color w:val="000000" w:themeColor="text1"/>
                <w:lang w:val="kk-KZ"/>
              </w:rPr>
              <w:t xml:space="preserve">научных </w:t>
            </w:r>
            <w:r w:rsidR="00DF588C" w:rsidRPr="00A47FBD">
              <w:rPr>
                <w:b/>
                <w:bCs/>
                <w:color w:val="000000" w:themeColor="text1"/>
                <w:lang w:val="kk-KZ"/>
              </w:rPr>
              <w:t>изданиях</w:t>
            </w:r>
          </w:p>
        </w:tc>
      </w:tr>
      <w:tr w:rsidR="00A47FBD" w:rsidRPr="00A47FBD" w14:paraId="5C1CB159" w14:textId="77777777" w:rsidTr="00A47FB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76C" w14:textId="1D0B03B4" w:rsidR="00047AF6" w:rsidRPr="00A47FBD" w:rsidRDefault="00047AF6" w:rsidP="00047AF6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A47FBD">
              <w:rPr>
                <w:color w:val="000000" w:themeColor="text1"/>
                <w:lang w:val="kk-KZ"/>
              </w:rPr>
              <w:t>1</w:t>
            </w:r>
            <w:r w:rsidR="00A47FBD" w:rsidRPr="00A47FBD">
              <w:rPr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7AC" w14:textId="27925152" w:rsidR="00047AF6" w:rsidRPr="00A47FBD" w:rsidRDefault="00047AF6" w:rsidP="00047AF6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A47FBD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Изучение причин отказов от скрининга по раннему выявлению рака шейки матки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A85F" w14:textId="3C633D8B" w:rsidR="00047AF6" w:rsidRPr="00A47FBD" w:rsidRDefault="00047AF6" w:rsidP="00047AF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печатная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18B" w14:textId="04138D22" w:rsidR="00047AF6" w:rsidRPr="00A47FBD" w:rsidRDefault="00047AF6" w:rsidP="00047AF6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kk-KZ"/>
              </w:rPr>
            </w:pPr>
            <w:r w:rsidRPr="00A47FBD">
              <w:rPr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Интернаука: электронный научный журнал 2021. № 15(191). </w:t>
            </w:r>
            <w:hyperlink r:id="rId37" w:history="1">
              <w:r w:rsidRPr="00A47FBD">
                <w:rPr>
                  <w:rFonts w:ascii="Times New Roman" w:hAnsi="Times New Roman" w:cs="Times New Roman"/>
                  <w:i w:val="0"/>
                  <w:iCs w:val="0"/>
                  <w:color w:val="000000" w:themeColor="text1"/>
                  <w:sz w:val="26"/>
                  <w:szCs w:val="26"/>
                  <w:lang w:val="kk-KZ"/>
                </w:rPr>
                <w:t>https://internauka.org/journal/science/internauka/191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1B4" w14:textId="0F54211B" w:rsidR="00047AF6" w:rsidRPr="00A47FBD" w:rsidRDefault="00047AF6" w:rsidP="00047AF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 w:eastAsia="en-US"/>
              </w:rPr>
              <w:t xml:space="preserve">17 </w:t>
            </w:r>
            <w:r w:rsidRPr="00A47FBD">
              <w:rPr>
                <w:color w:val="000000" w:themeColor="text1"/>
                <w:lang w:val="kk-KZ"/>
              </w:rPr>
              <w:t>стр.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74E" w14:textId="48637BFB" w:rsidR="00047AF6" w:rsidRPr="00A47FBD" w:rsidRDefault="00047AF6" w:rsidP="00047AF6">
            <w:pPr>
              <w:contextualSpacing/>
              <w:jc w:val="both"/>
              <w:rPr>
                <w:color w:val="000000" w:themeColor="text1"/>
                <w:lang w:val="en-US"/>
              </w:rPr>
            </w:pPr>
            <w:r w:rsidRPr="00A47FBD">
              <w:rPr>
                <w:color w:val="000000" w:themeColor="text1"/>
                <w:lang w:val="kk-KZ"/>
              </w:rPr>
              <w:t>Талгатова А.Б.</w:t>
            </w:r>
            <w:r w:rsidR="00E65898" w:rsidRPr="00A47FBD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A47FBD" w:rsidRPr="00A47FBD" w14:paraId="11A5288F" w14:textId="77777777" w:rsidTr="00A47FBD">
        <w:trPr>
          <w:jc w:val="center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F4B3" w14:textId="6FD75A15" w:rsidR="00DF588C" w:rsidRPr="00A47FBD" w:rsidRDefault="00DF588C" w:rsidP="00DF588C">
            <w:pPr>
              <w:contextualSpacing/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A47FBD">
              <w:rPr>
                <w:b/>
                <w:bCs/>
                <w:color w:val="000000" w:themeColor="text1"/>
                <w:lang w:val="kk-KZ"/>
              </w:rPr>
              <w:t xml:space="preserve">Монография </w:t>
            </w:r>
          </w:p>
        </w:tc>
      </w:tr>
      <w:tr w:rsidR="00A47FBD" w:rsidRPr="00A47FBD" w14:paraId="31057BA7" w14:textId="77777777" w:rsidTr="00A47FB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82F" w14:textId="201EB28F" w:rsidR="00DF588C" w:rsidRPr="00A47FBD" w:rsidRDefault="00DF588C" w:rsidP="00DF588C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A47FBD">
              <w:rPr>
                <w:color w:val="000000" w:themeColor="text1"/>
                <w:lang w:val="kk-KZ"/>
              </w:rPr>
              <w:t>1</w:t>
            </w:r>
            <w:r w:rsidR="00A47FBD" w:rsidRPr="00A47FBD">
              <w:rPr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1B6" w14:textId="4C469446" w:rsidR="00DF588C" w:rsidRPr="00A47FBD" w:rsidRDefault="00DF588C" w:rsidP="00DF588C">
            <w:pPr>
              <w:pStyle w:val="Heading4"/>
              <w:spacing w:before="0"/>
              <w:jc w:val="both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</w:pPr>
            <w:r w:rsidRPr="00A47FBD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lang w:val="kk-KZ"/>
              </w:rPr>
              <w:t>Азаматтардың өз денсаулығы үшін ынтымақты жауапкершілік механизмінің тұжырымдамасы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668" w14:textId="4AB324B6" w:rsidR="00DF588C" w:rsidRPr="00A47FBD" w:rsidRDefault="00DF588C" w:rsidP="00DF588C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монография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B9B" w14:textId="1EC9CD07" w:rsidR="00DF588C" w:rsidRPr="00A47FBD" w:rsidRDefault="00DF588C" w:rsidP="00DF588C">
            <w:pPr>
              <w:pStyle w:val="Heading4"/>
              <w:spacing w:before="0"/>
              <w:jc w:val="both"/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en-US"/>
              </w:rPr>
            </w:pPr>
            <w:r w:rsidRPr="00A47FBD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Қарағанды, </w:t>
            </w:r>
            <w:r w:rsidRPr="00A47FBD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en-US"/>
              </w:rPr>
              <w:t>“Sky Systems”, 2024.-141-</w:t>
            </w:r>
            <w:r w:rsidRPr="00A47FBD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kk-KZ"/>
              </w:rPr>
              <w:t xml:space="preserve">бет, </w:t>
            </w:r>
            <w:r w:rsidRPr="00A47FBD">
              <w:rPr>
                <w:rStyle w:val="anchor-text"/>
                <w:rFonts w:ascii="Times New Roman" w:hAnsi="Times New Roman" w:cs="Times New Roman"/>
                <w:i w:val="0"/>
                <w:iCs w:val="0"/>
                <w:color w:val="000000" w:themeColor="text1"/>
                <w:lang w:val="en-US"/>
              </w:rPr>
              <w:t>ISBN 978-601-7171-12-4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926" w14:textId="12A9B4BE" w:rsidR="00DF588C" w:rsidRPr="00A47FBD" w:rsidRDefault="00047AF6" w:rsidP="00047AF6">
            <w:pPr>
              <w:contextualSpacing/>
              <w:jc w:val="center"/>
              <w:rPr>
                <w:color w:val="000000" w:themeColor="text1"/>
                <w:lang w:val="kk-KZ"/>
              </w:rPr>
            </w:pPr>
            <w:r w:rsidRPr="00A47FBD">
              <w:rPr>
                <w:color w:val="000000" w:themeColor="text1"/>
                <w:lang w:val="kk-KZ"/>
              </w:rPr>
              <w:t>141 стр.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75B" w14:textId="6B204001" w:rsidR="00DF588C" w:rsidRPr="00A47FBD" w:rsidRDefault="00DF588C" w:rsidP="00DF588C">
            <w:pPr>
              <w:contextualSpacing/>
              <w:jc w:val="both"/>
              <w:rPr>
                <w:color w:val="000000" w:themeColor="text1"/>
                <w:lang w:val="en-US"/>
              </w:rPr>
            </w:pPr>
            <w:r w:rsidRPr="00A47FBD">
              <w:rPr>
                <w:color w:val="000000" w:themeColor="text1"/>
                <w:lang w:val="en-US"/>
              </w:rPr>
              <w:t>-</w:t>
            </w:r>
          </w:p>
        </w:tc>
      </w:tr>
    </w:tbl>
    <w:p w14:paraId="7DA55FA7" w14:textId="50815B95" w:rsidR="00A01064" w:rsidRPr="00A47FBD" w:rsidRDefault="00A01064" w:rsidP="00A01064">
      <w:pPr>
        <w:rPr>
          <w:color w:val="000000" w:themeColor="text1"/>
          <w:lang w:val="kk-KZ"/>
        </w:rPr>
      </w:pPr>
    </w:p>
    <w:sectPr w:rsidR="00A01064" w:rsidRPr="00A47FBD" w:rsidSect="00B97C97">
      <w:footerReference w:type="default" r:id="rId3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48B6" w14:textId="77777777" w:rsidR="00B63C2B" w:rsidRDefault="00B63C2B" w:rsidP="00A01064">
      <w:r>
        <w:separator/>
      </w:r>
    </w:p>
  </w:endnote>
  <w:endnote w:type="continuationSeparator" w:id="0">
    <w:p w14:paraId="0F16824B" w14:textId="77777777" w:rsidR="00B63C2B" w:rsidRDefault="00B63C2B" w:rsidP="00A01064">
      <w:r>
        <w:continuationSeparator/>
      </w:r>
    </w:p>
  </w:endnote>
  <w:endnote w:type="continuationNotice" w:id="1">
    <w:p w14:paraId="75DBA478" w14:textId="77777777" w:rsidR="00B63C2B" w:rsidRDefault="00B63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RWPalladioL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F9B0" w14:textId="4F6C9AE9" w:rsidR="00A01064" w:rsidRPr="004E6997" w:rsidRDefault="00A01064" w:rsidP="00A01064">
    <w:pPr>
      <w:ind w:left="285" w:firstLine="708"/>
      <w:rPr>
        <w:color w:val="000000" w:themeColor="text1"/>
        <w:sz w:val="23"/>
        <w:szCs w:val="23"/>
        <w:lang w:val="kk-KZ"/>
      </w:rPr>
    </w:pPr>
    <w:r w:rsidRPr="004E6997">
      <w:rPr>
        <w:color w:val="000000" w:themeColor="text1"/>
        <w:sz w:val="23"/>
        <w:szCs w:val="23"/>
        <w:lang w:val="kk-KZ"/>
      </w:rPr>
      <w:t>Соискатель/автор</w:t>
    </w:r>
    <w:r w:rsidR="0059141E" w:rsidRPr="0059141E">
      <w:rPr>
        <w:color w:val="000000" w:themeColor="text1"/>
        <w:sz w:val="23"/>
        <w:szCs w:val="23"/>
      </w:rPr>
      <w:t xml:space="preserve">, </w:t>
    </w:r>
    <w:r w:rsidR="0059141E">
      <w:rPr>
        <w:color w:val="000000" w:themeColor="text1"/>
        <w:sz w:val="23"/>
        <w:szCs w:val="23"/>
        <w:lang w:val="en-US"/>
      </w:rPr>
      <w:t>PhD</w:t>
    </w:r>
    <w:r w:rsidRPr="004E6997">
      <w:rPr>
        <w:color w:val="000000" w:themeColor="text1"/>
        <w:sz w:val="23"/>
        <w:szCs w:val="23"/>
        <w:lang w:val="kk-KZ"/>
      </w:rPr>
      <w:t>______________ Ж. А. Даулеткалиева</w:t>
    </w:r>
  </w:p>
  <w:p w14:paraId="17A288A4" w14:textId="77777777" w:rsidR="00A01064" w:rsidRPr="004E6997" w:rsidRDefault="00A01064" w:rsidP="00A01064">
    <w:pPr>
      <w:rPr>
        <w:color w:val="000000" w:themeColor="text1"/>
        <w:sz w:val="23"/>
        <w:szCs w:val="23"/>
        <w:lang w:val="kk-KZ"/>
      </w:rPr>
    </w:pPr>
    <w:r w:rsidRPr="004E6997">
      <w:rPr>
        <w:color w:val="000000" w:themeColor="text1"/>
        <w:sz w:val="23"/>
        <w:szCs w:val="23"/>
        <w:lang w:val="kk-KZ"/>
      </w:rPr>
      <w:t xml:space="preserve">                                                        </w:t>
    </w:r>
    <w:r w:rsidRPr="004E6997">
      <w:rPr>
        <w:i/>
        <w:color w:val="000000" w:themeColor="text1"/>
        <w:sz w:val="23"/>
        <w:szCs w:val="23"/>
        <w:lang w:val="kk-KZ"/>
      </w:rPr>
      <w:t xml:space="preserve">             </w:t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</w:r>
    <w:r w:rsidRPr="004E6997">
      <w:rPr>
        <w:color w:val="000000" w:themeColor="text1"/>
        <w:sz w:val="23"/>
        <w:szCs w:val="23"/>
        <w:lang w:val="kk-KZ"/>
      </w:rPr>
      <w:tab/>
      <w:t xml:space="preserve"> </w:t>
    </w:r>
  </w:p>
  <w:p w14:paraId="5160BBCA" w14:textId="299901F4" w:rsidR="00A01064" w:rsidRPr="004E6997" w:rsidRDefault="00A01064" w:rsidP="00A01064">
    <w:pPr>
      <w:ind w:left="1134" w:hanging="141"/>
      <w:rPr>
        <w:color w:val="000000" w:themeColor="text1"/>
        <w:sz w:val="23"/>
        <w:szCs w:val="23"/>
        <w:lang w:val="kk-KZ"/>
      </w:rPr>
    </w:pPr>
    <w:r w:rsidRPr="004E6997">
      <w:rPr>
        <w:color w:val="000000" w:themeColor="text1"/>
        <w:sz w:val="23"/>
        <w:szCs w:val="23"/>
        <w:lang w:val="kk-KZ"/>
      </w:rPr>
      <w:t>Секретарь Сената, к.ф.н</w:t>
    </w:r>
    <w:r w:rsidR="00511357" w:rsidRPr="00511357">
      <w:rPr>
        <w:color w:val="000000" w:themeColor="text1"/>
        <w:sz w:val="23"/>
        <w:szCs w:val="23"/>
      </w:rPr>
      <w:t>.</w:t>
    </w:r>
    <w:r w:rsidRPr="004E6997">
      <w:rPr>
        <w:color w:val="000000" w:themeColor="text1"/>
        <w:sz w:val="23"/>
        <w:szCs w:val="23"/>
        <w:lang w:val="kk-KZ"/>
      </w:rPr>
      <w:t xml:space="preserve">______________ М.А. Маретбаева </w:t>
    </w:r>
  </w:p>
  <w:p w14:paraId="071127C7" w14:textId="77777777" w:rsidR="00A01064" w:rsidRPr="00944826" w:rsidRDefault="00A01064" w:rsidP="00A01064">
    <w:pPr>
      <w:ind w:left="1134" w:hanging="141"/>
      <w:rPr>
        <w:sz w:val="23"/>
        <w:szCs w:val="23"/>
        <w:lang w:val="kk-KZ"/>
      </w:rPr>
    </w:pPr>
  </w:p>
  <w:p w14:paraId="77A89254" w14:textId="77777777" w:rsidR="00A01064" w:rsidRPr="00A01064" w:rsidRDefault="00A01064">
    <w:pPr>
      <w:pStyle w:val="Footer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7938" w14:textId="77777777" w:rsidR="00B63C2B" w:rsidRDefault="00B63C2B" w:rsidP="00A01064">
      <w:r>
        <w:separator/>
      </w:r>
    </w:p>
  </w:footnote>
  <w:footnote w:type="continuationSeparator" w:id="0">
    <w:p w14:paraId="7205540E" w14:textId="77777777" w:rsidR="00B63C2B" w:rsidRDefault="00B63C2B" w:rsidP="00A01064">
      <w:r>
        <w:continuationSeparator/>
      </w:r>
    </w:p>
  </w:footnote>
  <w:footnote w:type="continuationNotice" w:id="1">
    <w:p w14:paraId="4CC2458C" w14:textId="77777777" w:rsidR="00B63C2B" w:rsidRDefault="00B63C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FB"/>
    <w:rsid w:val="000031FF"/>
    <w:rsid w:val="00017FE9"/>
    <w:rsid w:val="00023D35"/>
    <w:rsid w:val="00025C49"/>
    <w:rsid w:val="00042FD7"/>
    <w:rsid w:val="000463C7"/>
    <w:rsid w:val="00047AF6"/>
    <w:rsid w:val="000507BC"/>
    <w:rsid w:val="0006153E"/>
    <w:rsid w:val="00074615"/>
    <w:rsid w:val="00076B35"/>
    <w:rsid w:val="000808A9"/>
    <w:rsid w:val="00093AC8"/>
    <w:rsid w:val="000A1D04"/>
    <w:rsid w:val="000B310D"/>
    <w:rsid w:val="000D0AC9"/>
    <w:rsid w:val="000D11BD"/>
    <w:rsid w:val="00102BC1"/>
    <w:rsid w:val="00103F60"/>
    <w:rsid w:val="00112570"/>
    <w:rsid w:val="00115F11"/>
    <w:rsid w:val="00117EA1"/>
    <w:rsid w:val="00125BAB"/>
    <w:rsid w:val="00132B9E"/>
    <w:rsid w:val="0016003F"/>
    <w:rsid w:val="001675A1"/>
    <w:rsid w:val="00176080"/>
    <w:rsid w:val="001930AF"/>
    <w:rsid w:val="001C2299"/>
    <w:rsid w:val="001F4075"/>
    <w:rsid w:val="00207F83"/>
    <w:rsid w:val="00213484"/>
    <w:rsid w:val="00221FD2"/>
    <w:rsid w:val="00226C00"/>
    <w:rsid w:val="00234D08"/>
    <w:rsid w:val="00254AA5"/>
    <w:rsid w:val="0026227A"/>
    <w:rsid w:val="00275AA1"/>
    <w:rsid w:val="00276217"/>
    <w:rsid w:val="00292467"/>
    <w:rsid w:val="0029683C"/>
    <w:rsid w:val="002A09D8"/>
    <w:rsid w:val="002A2948"/>
    <w:rsid w:val="002A3F24"/>
    <w:rsid w:val="002A5320"/>
    <w:rsid w:val="002A7444"/>
    <w:rsid w:val="002B1646"/>
    <w:rsid w:val="002B194A"/>
    <w:rsid w:val="002B3B8B"/>
    <w:rsid w:val="002C20B1"/>
    <w:rsid w:val="002E7982"/>
    <w:rsid w:val="00311802"/>
    <w:rsid w:val="00314BB9"/>
    <w:rsid w:val="0033275C"/>
    <w:rsid w:val="0035797D"/>
    <w:rsid w:val="00384E54"/>
    <w:rsid w:val="00386448"/>
    <w:rsid w:val="003A7F9E"/>
    <w:rsid w:val="003B0EFB"/>
    <w:rsid w:val="003B4CD6"/>
    <w:rsid w:val="003C611D"/>
    <w:rsid w:val="003D0F16"/>
    <w:rsid w:val="003E0554"/>
    <w:rsid w:val="004261BD"/>
    <w:rsid w:val="00430B98"/>
    <w:rsid w:val="004452C8"/>
    <w:rsid w:val="00467980"/>
    <w:rsid w:val="00471158"/>
    <w:rsid w:val="00472010"/>
    <w:rsid w:val="00484B9B"/>
    <w:rsid w:val="00484CE1"/>
    <w:rsid w:val="004942AE"/>
    <w:rsid w:val="004966B3"/>
    <w:rsid w:val="004A4164"/>
    <w:rsid w:val="004B041A"/>
    <w:rsid w:val="004D373E"/>
    <w:rsid w:val="004D5D0F"/>
    <w:rsid w:val="004E3783"/>
    <w:rsid w:val="004E6212"/>
    <w:rsid w:val="004E6997"/>
    <w:rsid w:val="004F0DAC"/>
    <w:rsid w:val="005049EA"/>
    <w:rsid w:val="00511357"/>
    <w:rsid w:val="005157EA"/>
    <w:rsid w:val="005216AD"/>
    <w:rsid w:val="00531836"/>
    <w:rsid w:val="00531972"/>
    <w:rsid w:val="005353FF"/>
    <w:rsid w:val="0054699C"/>
    <w:rsid w:val="00566C45"/>
    <w:rsid w:val="00567F75"/>
    <w:rsid w:val="00585D25"/>
    <w:rsid w:val="0059141E"/>
    <w:rsid w:val="005A3B94"/>
    <w:rsid w:val="005B04C1"/>
    <w:rsid w:val="005E5043"/>
    <w:rsid w:val="005F1ADA"/>
    <w:rsid w:val="005F2D1E"/>
    <w:rsid w:val="00600377"/>
    <w:rsid w:val="006029B3"/>
    <w:rsid w:val="00605791"/>
    <w:rsid w:val="00620F37"/>
    <w:rsid w:val="00633112"/>
    <w:rsid w:val="00662A65"/>
    <w:rsid w:val="00664382"/>
    <w:rsid w:val="006730B7"/>
    <w:rsid w:val="00674C72"/>
    <w:rsid w:val="0067713B"/>
    <w:rsid w:val="00680515"/>
    <w:rsid w:val="006A04C7"/>
    <w:rsid w:val="006A6417"/>
    <w:rsid w:val="006B3152"/>
    <w:rsid w:val="006B357E"/>
    <w:rsid w:val="006B4748"/>
    <w:rsid w:val="006C171F"/>
    <w:rsid w:val="006C30AA"/>
    <w:rsid w:val="006D2334"/>
    <w:rsid w:val="006E29A9"/>
    <w:rsid w:val="006E4C61"/>
    <w:rsid w:val="006E72F3"/>
    <w:rsid w:val="006F6414"/>
    <w:rsid w:val="00706597"/>
    <w:rsid w:val="00714ABE"/>
    <w:rsid w:val="00740C0E"/>
    <w:rsid w:val="00741703"/>
    <w:rsid w:val="007504C7"/>
    <w:rsid w:val="007607A9"/>
    <w:rsid w:val="00766E7D"/>
    <w:rsid w:val="00774E6D"/>
    <w:rsid w:val="00793C21"/>
    <w:rsid w:val="007A4DE9"/>
    <w:rsid w:val="007C3A01"/>
    <w:rsid w:val="007D0561"/>
    <w:rsid w:val="007D29E5"/>
    <w:rsid w:val="007D3F9B"/>
    <w:rsid w:val="007E2F2D"/>
    <w:rsid w:val="007F0851"/>
    <w:rsid w:val="007F336C"/>
    <w:rsid w:val="00805624"/>
    <w:rsid w:val="00805E5A"/>
    <w:rsid w:val="00806528"/>
    <w:rsid w:val="00807882"/>
    <w:rsid w:val="00827BB2"/>
    <w:rsid w:val="008318EB"/>
    <w:rsid w:val="00847E8C"/>
    <w:rsid w:val="008605F4"/>
    <w:rsid w:val="008636C7"/>
    <w:rsid w:val="008747A9"/>
    <w:rsid w:val="00884BC0"/>
    <w:rsid w:val="00896DA5"/>
    <w:rsid w:val="008A1048"/>
    <w:rsid w:val="008B054C"/>
    <w:rsid w:val="008B61DB"/>
    <w:rsid w:val="008C3D2F"/>
    <w:rsid w:val="008C6369"/>
    <w:rsid w:val="008F3160"/>
    <w:rsid w:val="008F4422"/>
    <w:rsid w:val="008F4DD4"/>
    <w:rsid w:val="009059A5"/>
    <w:rsid w:val="00924917"/>
    <w:rsid w:val="00932E7A"/>
    <w:rsid w:val="009354F6"/>
    <w:rsid w:val="009409BE"/>
    <w:rsid w:val="00943C0C"/>
    <w:rsid w:val="00944826"/>
    <w:rsid w:val="00950841"/>
    <w:rsid w:val="00967822"/>
    <w:rsid w:val="00983761"/>
    <w:rsid w:val="00984750"/>
    <w:rsid w:val="009A30B4"/>
    <w:rsid w:val="009B2945"/>
    <w:rsid w:val="009B3856"/>
    <w:rsid w:val="009C4141"/>
    <w:rsid w:val="009D00F2"/>
    <w:rsid w:val="009E0853"/>
    <w:rsid w:val="00A01064"/>
    <w:rsid w:val="00A17899"/>
    <w:rsid w:val="00A47FBD"/>
    <w:rsid w:val="00A57604"/>
    <w:rsid w:val="00A61786"/>
    <w:rsid w:val="00A7622B"/>
    <w:rsid w:val="00A90B45"/>
    <w:rsid w:val="00A9341C"/>
    <w:rsid w:val="00AB2CF0"/>
    <w:rsid w:val="00AC7F40"/>
    <w:rsid w:val="00AD126C"/>
    <w:rsid w:val="00AD6C53"/>
    <w:rsid w:val="00AE1215"/>
    <w:rsid w:val="00AF3EE9"/>
    <w:rsid w:val="00AF7751"/>
    <w:rsid w:val="00B073AB"/>
    <w:rsid w:val="00B15BD1"/>
    <w:rsid w:val="00B23D66"/>
    <w:rsid w:val="00B3678F"/>
    <w:rsid w:val="00B63C2B"/>
    <w:rsid w:val="00B72DF3"/>
    <w:rsid w:val="00B82744"/>
    <w:rsid w:val="00B93C57"/>
    <w:rsid w:val="00B97C97"/>
    <w:rsid w:val="00BB7999"/>
    <w:rsid w:val="00BC5DBD"/>
    <w:rsid w:val="00BE39CD"/>
    <w:rsid w:val="00C13FAA"/>
    <w:rsid w:val="00C25C24"/>
    <w:rsid w:val="00C6398D"/>
    <w:rsid w:val="00C8278B"/>
    <w:rsid w:val="00C91FFB"/>
    <w:rsid w:val="00C93DEB"/>
    <w:rsid w:val="00C95F2F"/>
    <w:rsid w:val="00CB1B8B"/>
    <w:rsid w:val="00CC712C"/>
    <w:rsid w:val="00CD4CDB"/>
    <w:rsid w:val="00CD5B63"/>
    <w:rsid w:val="00CE71AA"/>
    <w:rsid w:val="00CF4CF4"/>
    <w:rsid w:val="00D008A4"/>
    <w:rsid w:val="00D00D32"/>
    <w:rsid w:val="00D04784"/>
    <w:rsid w:val="00D10C6C"/>
    <w:rsid w:val="00D160EB"/>
    <w:rsid w:val="00D47997"/>
    <w:rsid w:val="00D53C82"/>
    <w:rsid w:val="00D63ED6"/>
    <w:rsid w:val="00D73B4D"/>
    <w:rsid w:val="00D83652"/>
    <w:rsid w:val="00D86687"/>
    <w:rsid w:val="00D9247C"/>
    <w:rsid w:val="00D96DCA"/>
    <w:rsid w:val="00DA0A5B"/>
    <w:rsid w:val="00DA292A"/>
    <w:rsid w:val="00DA3B69"/>
    <w:rsid w:val="00DA4614"/>
    <w:rsid w:val="00DB2EBF"/>
    <w:rsid w:val="00DB7D08"/>
    <w:rsid w:val="00DC62B7"/>
    <w:rsid w:val="00DD21A1"/>
    <w:rsid w:val="00DE1FBD"/>
    <w:rsid w:val="00DF588C"/>
    <w:rsid w:val="00E0463B"/>
    <w:rsid w:val="00E059C1"/>
    <w:rsid w:val="00E2606C"/>
    <w:rsid w:val="00E332EF"/>
    <w:rsid w:val="00E46E1B"/>
    <w:rsid w:val="00E60E91"/>
    <w:rsid w:val="00E62FDB"/>
    <w:rsid w:val="00E65898"/>
    <w:rsid w:val="00E65917"/>
    <w:rsid w:val="00E85875"/>
    <w:rsid w:val="00ED0572"/>
    <w:rsid w:val="00ED531B"/>
    <w:rsid w:val="00ED5657"/>
    <w:rsid w:val="00EF64E4"/>
    <w:rsid w:val="00F018AF"/>
    <w:rsid w:val="00F13848"/>
    <w:rsid w:val="00F45B9D"/>
    <w:rsid w:val="00F463EC"/>
    <w:rsid w:val="00F751EB"/>
    <w:rsid w:val="00F762EC"/>
    <w:rsid w:val="00F9274B"/>
    <w:rsid w:val="00F94153"/>
    <w:rsid w:val="00F972CC"/>
    <w:rsid w:val="00FA112B"/>
    <w:rsid w:val="00FB11BB"/>
    <w:rsid w:val="00FC2507"/>
    <w:rsid w:val="00FD5E04"/>
    <w:rsid w:val="00FD6DD7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047A3"/>
  <w15:chartTrackingRefBased/>
  <w15:docId w15:val="{A54BCEE1-F1E0-4FB4-A8DF-B4BDA350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31972"/>
    <w:pPr>
      <w:keepNext/>
      <w:ind w:left="-108" w:hanging="18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3C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9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NoSpacingChar"/>
    <w:uiPriority w:val="1"/>
    <w:qFormat/>
    <w:rsid w:val="00531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3197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507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07BC"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rsid w:val="006B3152"/>
  </w:style>
  <w:style w:type="character" w:customStyle="1" w:styleId="Heading2Char">
    <w:name w:val="Heading 2 Char"/>
    <w:basedOn w:val="DefaultParagraphFont"/>
    <w:link w:val="Heading2"/>
    <w:uiPriority w:val="9"/>
    <w:rsid w:val="006B31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nchor-text">
    <w:name w:val="anchor-text"/>
    <w:basedOn w:val="DefaultParagraphFont"/>
    <w:rsid w:val="006B3152"/>
  </w:style>
  <w:style w:type="character" w:customStyle="1" w:styleId="apple-converted-space">
    <w:name w:val="apple-converted-space"/>
    <w:basedOn w:val="DefaultParagraphFont"/>
    <w:rsid w:val="006B3152"/>
  </w:style>
  <w:style w:type="character" w:customStyle="1" w:styleId="given-name">
    <w:name w:val="given-name"/>
    <w:basedOn w:val="DefaultParagraphFont"/>
    <w:rsid w:val="006B3152"/>
  </w:style>
  <w:style w:type="character" w:customStyle="1" w:styleId="text">
    <w:name w:val="text"/>
    <w:basedOn w:val="DefaultParagraphFont"/>
    <w:rsid w:val="006B3152"/>
  </w:style>
  <w:style w:type="character" w:customStyle="1" w:styleId="author-ref">
    <w:name w:val="author-ref"/>
    <w:basedOn w:val="DefaultParagraphFont"/>
    <w:rsid w:val="006B3152"/>
  </w:style>
  <w:style w:type="character" w:customStyle="1" w:styleId="author">
    <w:name w:val="author"/>
    <w:basedOn w:val="DefaultParagraphFont"/>
    <w:rsid w:val="00847E8C"/>
  </w:style>
  <w:style w:type="character" w:styleId="FollowedHyperlink">
    <w:name w:val="FollowedHyperlink"/>
    <w:basedOn w:val="DefaultParagraphFont"/>
    <w:uiPriority w:val="99"/>
    <w:semiHidden/>
    <w:unhideWhenUsed/>
    <w:rsid w:val="00847E8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53C8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CE71AA"/>
    <w:rPr>
      <w:i/>
      <w:iCs/>
    </w:rPr>
  </w:style>
  <w:style w:type="character" w:customStyle="1" w:styleId="typography-modulelvnit">
    <w:name w:val="typography-module__lvnit"/>
    <w:basedOn w:val="DefaultParagraphFont"/>
    <w:rsid w:val="00CE71AA"/>
  </w:style>
  <w:style w:type="paragraph" w:styleId="NormalWeb">
    <w:name w:val="Normal (Web)"/>
    <w:basedOn w:val="Normal"/>
    <w:uiPriority w:val="99"/>
    <w:unhideWhenUsed/>
    <w:rsid w:val="0033275C"/>
    <w:pPr>
      <w:spacing w:before="100" w:beforeAutospacing="1" w:after="100" w:afterAutospacing="1"/>
    </w:pPr>
    <w:rPr>
      <w:lang w:eastAsia="en-US"/>
    </w:rPr>
  </w:style>
  <w:style w:type="character" w:customStyle="1" w:styleId="accordion-tabbedtab-mobile">
    <w:name w:val="accordion-tabbed__tab-mobile"/>
    <w:basedOn w:val="DefaultParagraphFont"/>
    <w:rsid w:val="005353FF"/>
  </w:style>
  <w:style w:type="character" w:customStyle="1" w:styleId="comma-separator">
    <w:name w:val="comma-separator"/>
    <w:basedOn w:val="DefaultParagraphFont"/>
    <w:rsid w:val="005353FF"/>
  </w:style>
  <w:style w:type="paragraph" w:styleId="Header">
    <w:name w:val="header"/>
    <w:basedOn w:val="Normal"/>
    <w:link w:val="HeaderChar"/>
    <w:uiPriority w:val="99"/>
    <w:unhideWhenUsed/>
    <w:rsid w:val="00A01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01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24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2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3950/jcmk/13917" TargetMode="External"/><Relationship Id="rId18" Type="http://schemas.openxmlformats.org/officeDocument/2006/relationships/hyperlink" Target="https://doi.org/10.1016/j.nepr.2024.103917" TargetMode="External"/><Relationship Id="rId26" Type="http://schemas.openxmlformats.org/officeDocument/2006/relationships/hyperlink" Target="https://onlinelibrary.wiley.com/authored-by/Kavashev/Zulya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onlinelibrary.wiley.com/authored-by/Cruz/Jonas+Preposi" TargetMode="External"/><Relationship Id="rId34" Type="http://schemas.openxmlformats.org/officeDocument/2006/relationships/hyperlink" Target="https://hpe.researchcommons.org/journal/vol10/iss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32921/2225-9929-2022-2-46-4-12" TargetMode="External"/><Relationship Id="rId17" Type="http://schemas.openxmlformats.org/officeDocument/2006/relationships/hyperlink" Target="https://www.sciencedirect.com/journal/nurse-education-in-practice/vol/76/suppl/C" TargetMode="External"/><Relationship Id="rId25" Type="http://schemas.openxmlformats.org/officeDocument/2006/relationships/hyperlink" Target="https://onlinelibrary.wiley.com/authored-by/Smagulova/Meruyert" TargetMode="External"/><Relationship Id="rId33" Type="http://schemas.openxmlformats.org/officeDocument/2006/relationships/hyperlink" Target="https://hpe.researchcommons.org/journal/vol10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iencedirect.com/journal/nurse-education-in-practice" TargetMode="External"/><Relationship Id="rId20" Type="http://schemas.openxmlformats.org/officeDocument/2006/relationships/hyperlink" Target="https://doi.org/10.1111/jan.16327" TargetMode="External"/><Relationship Id="rId29" Type="http://schemas.openxmlformats.org/officeDocument/2006/relationships/hyperlink" Target="https://onlinelibrary.wiley.com/authored-by/Seidakhmetova/Aiz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al-journal.kz/upload/98.pdf" TargetMode="External"/><Relationship Id="rId24" Type="http://schemas.openxmlformats.org/officeDocument/2006/relationships/hyperlink" Target="https://onlinelibrary.wiley.com/authored-by/Manabat/April" TargetMode="External"/><Relationship Id="rId32" Type="http://schemas.openxmlformats.org/officeDocument/2006/relationships/hyperlink" Target="https://doi.org/10.1016/j.cegh.2024.101703" TargetMode="External"/><Relationship Id="rId37" Type="http://schemas.openxmlformats.org/officeDocument/2006/relationships/hyperlink" Target="https://internauka.org/journal/science/internauka/191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oi.org/10.54500/2790-1203-2024-3-122-19-26" TargetMode="External"/><Relationship Id="rId23" Type="http://schemas.openxmlformats.org/officeDocument/2006/relationships/hyperlink" Target="https://onlinelibrary.wiley.com/authored-by/Almazan/Joseph+U." TargetMode="External"/><Relationship Id="rId28" Type="http://schemas.openxmlformats.org/officeDocument/2006/relationships/hyperlink" Target="https://onlinelibrary.wiley.com/authored-by/Syzdykova/Alma" TargetMode="External"/><Relationship Id="rId36" Type="http://schemas.openxmlformats.org/officeDocument/2006/relationships/hyperlink" Target="https://doi.org/10.1038/s41598-025-87049-w" TargetMode="External"/><Relationship Id="rId10" Type="http://schemas.openxmlformats.org/officeDocument/2006/relationships/hyperlink" Target="https://medical-journal.kz/upload/97.pdf" TargetMode="External"/><Relationship Id="rId19" Type="http://schemas.openxmlformats.org/officeDocument/2006/relationships/hyperlink" Target="https://doi.org/10.3390/healthcare12090907" TargetMode="External"/><Relationship Id="rId31" Type="http://schemas.openxmlformats.org/officeDocument/2006/relationships/hyperlink" Target="https://doi.org/10.3390/vaccines12080917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oi.org/10.23950/jcmk/14966" TargetMode="External"/><Relationship Id="rId22" Type="http://schemas.openxmlformats.org/officeDocument/2006/relationships/hyperlink" Target="https://onlinelibrary.wiley.com/authored-by/Balay%E2%80%90Odao/Ejercito+Mangawa" TargetMode="External"/><Relationship Id="rId27" Type="http://schemas.openxmlformats.org/officeDocument/2006/relationships/hyperlink" Target="https://onlinelibrary.wiley.com/authored-by/Gusmanov/Arnur" TargetMode="External"/><Relationship Id="rId30" Type="http://schemas.openxmlformats.org/officeDocument/2006/relationships/hyperlink" Target="https://onlinelibrary.wiley.com/authored-by/Colet/Paolo+C." TargetMode="External"/><Relationship Id="rId35" Type="http://schemas.openxmlformats.org/officeDocument/2006/relationships/hyperlink" Target="https://doi.org/10.55890/2452-3011.1299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d56e36-9d62-44ba-a145-3d3b60986b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A67BA232242C40AABD076223747689" ma:contentTypeVersion="10" ma:contentTypeDescription="Создание документа." ma:contentTypeScope="" ma:versionID="d98078d5dc3149a29038bfcfc9bac353">
  <xsd:schema xmlns:xsd="http://www.w3.org/2001/XMLSchema" xmlns:xs="http://www.w3.org/2001/XMLSchema" xmlns:p="http://schemas.microsoft.com/office/2006/metadata/properties" xmlns:ns3="18d56e36-9d62-44ba-a145-3d3b60986b5d" targetNamespace="http://schemas.microsoft.com/office/2006/metadata/properties" ma:root="true" ma:fieldsID="48a4f522b77defa55987346278b5e13a" ns3:_="">
    <xsd:import namespace="18d56e36-9d62-44ba-a145-3d3b60986b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6e36-9d62-44ba-a145-3d3b60986b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4F1512-80EC-4B18-B437-114BDFFEC66F}">
  <ds:schemaRefs>
    <ds:schemaRef ds:uri="http://schemas.microsoft.com/office/2006/metadata/properties"/>
    <ds:schemaRef ds:uri="http://schemas.microsoft.com/office/infopath/2007/PartnerControls"/>
    <ds:schemaRef ds:uri="18d56e36-9d62-44ba-a145-3d3b60986b5d"/>
  </ds:schemaRefs>
</ds:datastoreItem>
</file>

<file path=customXml/itemProps2.xml><?xml version="1.0" encoding="utf-8"?>
<ds:datastoreItem xmlns:ds="http://schemas.openxmlformats.org/officeDocument/2006/customXml" ds:itemID="{812BD510-A31E-478B-B47F-5C450D89A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6e36-9d62-44ba-a145-3d3b60986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C88B1-C0C5-44D7-9A4E-9F6932D02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2549F-47E4-4A2F-97FF-A3671D09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7707</CharactersWithSpaces>
  <SharedDoc>false</SharedDoc>
  <HLinks>
    <vt:vector size="144" baseType="variant">
      <vt:variant>
        <vt:i4>1507343</vt:i4>
      </vt:variant>
      <vt:variant>
        <vt:i4>69</vt:i4>
      </vt:variant>
      <vt:variant>
        <vt:i4>0</vt:i4>
      </vt:variant>
      <vt:variant>
        <vt:i4>5</vt:i4>
      </vt:variant>
      <vt:variant>
        <vt:lpwstr>https://internauka.org/journal/science/internauka/191</vt:lpwstr>
      </vt:variant>
      <vt:variant>
        <vt:lpwstr/>
      </vt:variant>
      <vt:variant>
        <vt:i4>6946869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https://doi.org/10.1038/s41598-025-87049-w</vt:lpwstr>
      </vt:variant>
      <vt:variant>
        <vt:lpwstr/>
      </vt:variant>
      <vt:variant>
        <vt:i4>3080313</vt:i4>
      </vt:variant>
      <vt:variant>
        <vt:i4>63</vt:i4>
      </vt:variant>
      <vt:variant>
        <vt:i4>0</vt:i4>
      </vt:variant>
      <vt:variant>
        <vt:i4>5</vt:i4>
      </vt:variant>
      <vt:variant>
        <vt:lpwstr>https://hpe.researchcommons.org/journal/vol10/iss4</vt:lpwstr>
      </vt:variant>
      <vt:variant>
        <vt:lpwstr/>
      </vt:variant>
      <vt:variant>
        <vt:i4>4653139</vt:i4>
      </vt:variant>
      <vt:variant>
        <vt:i4>60</vt:i4>
      </vt:variant>
      <vt:variant>
        <vt:i4>0</vt:i4>
      </vt:variant>
      <vt:variant>
        <vt:i4>5</vt:i4>
      </vt:variant>
      <vt:variant>
        <vt:lpwstr>https://hpe.researchcommons.org/journal/vol10</vt:lpwstr>
      </vt:variant>
      <vt:variant>
        <vt:lpwstr/>
      </vt:variant>
      <vt:variant>
        <vt:i4>3997812</vt:i4>
      </vt:variant>
      <vt:variant>
        <vt:i4>57</vt:i4>
      </vt:variant>
      <vt:variant>
        <vt:i4>0</vt:i4>
      </vt:variant>
      <vt:variant>
        <vt:i4>5</vt:i4>
      </vt:variant>
      <vt:variant>
        <vt:lpwstr>https://onlinelibrary.wiley.com/authored-by/Colet/Paolo+C.</vt:lpwstr>
      </vt:variant>
      <vt:variant>
        <vt:lpwstr/>
      </vt:variant>
      <vt:variant>
        <vt:i4>3276927</vt:i4>
      </vt:variant>
      <vt:variant>
        <vt:i4>54</vt:i4>
      </vt:variant>
      <vt:variant>
        <vt:i4>0</vt:i4>
      </vt:variant>
      <vt:variant>
        <vt:i4>5</vt:i4>
      </vt:variant>
      <vt:variant>
        <vt:lpwstr>https://onlinelibrary.wiley.com/authored-by/Seidakhmetova/Aizat</vt:lpwstr>
      </vt:variant>
      <vt:variant>
        <vt:lpwstr/>
      </vt:variant>
      <vt:variant>
        <vt:i4>3276910</vt:i4>
      </vt:variant>
      <vt:variant>
        <vt:i4>51</vt:i4>
      </vt:variant>
      <vt:variant>
        <vt:i4>0</vt:i4>
      </vt:variant>
      <vt:variant>
        <vt:i4>5</vt:i4>
      </vt:variant>
      <vt:variant>
        <vt:lpwstr>https://onlinelibrary.wiley.com/authored-by/Syzdykova/Alma</vt:lpwstr>
      </vt:variant>
      <vt:variant>
        <vt:lpwstr/>
      </vt:variant>
      <vt:variant>
        <vt:i4>7143470</vt:i4>
      </vt:variant>
      <vt:variant>
        <vt:i4>48</vt:i4>
      </vt:variant>
      <vt:variant>
        <vt:i4>0</vt:i4>
      </vt:variant>
      <vt:variant>
        <vt:i4>5</vt:i4>
      </vt:variant>
      <vt:variant>
        <vt:lpwstr>https://onlinelibrary.wiley.com/authored-by/Gusmanov/Arnur</vt:lpwstr>
      </vt:variant>
      <vt:variant>
        <vt:lpwstr/>
      </vt:variant>
      <vt:variant>
        <vt:i4>7929908</vt:i4>
      </vt:variant>
      <vt:variant>
        <vt:i4>45</vt:i4>
      </vt:variant>
      <vt:variant>
        <vt:i4>0</vt:i4>
      </vt:variant>
      <vt:variant>
        <vt:i4>5</vt:i4>
      </vt:variant>
      <vt:variant>
        <vt:lpwstr>https://onlinelibrary.wiley.com/authored-by/Kavashev/Zulyar</vt:lpwstr>
      </vt:variant>
      <vt:variant>
        <vt:lpwstr/>
      </vt:variant>
      <vt:variant>
        <vt:i4>3014753</vt:i4>
      </vt:variant>
      <vt:variant>
        <vt:i4>42</vt:i4>
      </vt:variant>
      <vt:variant>
        <vt:i4>0</vt:i4>
      </vt:variant>
      <vt:variant>
        <vt:i4>5</vt:i4>
      </vt:variant>
      <vt:variant>
        <vt:lpwstr>https://onlinelibrary.wiley.com/authored-by/Smagulova/Meruyert</vt:lpwstr>
      </vt:variant>
      <vt:variant>
        <vt:lpwstr/>
      </vt:variant>
      <vt:variant>
        <vt:i4>4653082</vt:i4>
      </vt:variant>
      <vt:variant>
        <vt:i4>39</vt:i4>
      </vt:variant>
      <vt:variant>
        <vt:i4>0</vt:i4>
      </vt:variant>
      <vt:variant>
        <vt:i4>5</vt:i4>
      </vt:variant>
      <vt:variant>
        <vt:lpwstr>https://onlinelibrary.wiley.com/authored-by/Manabat/April</vt:lpwstr>
      </vt:variant>
      <vt:variant>
        <vt:lpwstr/>
      </vt:variant>
      <vt:variant>
        <vt:i4>4456518</vt:i4>
      </vt:variant>
      <vt:variant>
        <vt:i4>36</vt:i4>
      </vt:variant>
      <vt:variant>
        <vt:i4>0</vt:i4>
      </vt:variant>
      <vt:variant>
        <vt:i4>5</vt:i4>
      </vt:variant>
      <vt:variant>
        <vt:lpwstr>https://onlinelibrary.wiley.com/authored-by/Almazan/Joseph+U.</vt:lpwstr>
      </vt:variant>
      <vt:variant>
        <vt:lpwstr/>
      </vt:variant>
      <vt:variant>
        <vt:i4>7078015</vt:i4>
      </vt:variant>
      <vt:variant>
        <vt:i4>33</vt:i4>
      </vt:variant>
      <vt:variant>
        <vt:i4>0</vt:i4>
      </vt:variant>
      <vt:variant>
        <vt:i4>5</vt:i4>
      </vt:variant>
      <vt:variant>
        <vt:lpwstr>https://onlinelibrary.wiley.com/authored-by/Balay%E2%80%90Odao/Ejercito+Mangawa</vt:lpwstr>
      </vt:variant>
      <vt:variant>
        <vt:lpwstr/>
      </vt:variant>
      <vt:variant>
        <vt:i4>8126577</vt:i4>
      </vt:variant>
      <vt:variant>
        <vt:i4>30</vt:i4>
      </vt:variant>
      <vt:variant>
        <vt:i4>0</vt:i4>
      </vt:variant>
      <vt:variant>
        <vt:i4>5</vt:i4>
      </vt:variant>
      <vt:variant>
        <vt:lpwstr>https://onlinelibrary.wiley.com/authored-by/Cruz/Jonas+Preposi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https://doi.org/10.3390/healthcare12090907</vt:lpwstr>
      </vt:variant>
      <vt:variant>
        <vt:lpwstr/>
      </vt:variant>
      <vt:variant>
        <vt:i4>3866673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https://doi.org/10.1016/j.nepr.2024.103917</vt:lpwstr>
      </vt:variant>
      <vt:variant>
        <vt:lpwstr/>
      </vt:variant>
      <vt:variant>
        <vt:i4>4325444</vt:i4>
      </vt:variant>
      <vt:variant>
        <vt:i4>21</vt:i4>
      </vt:variant>
      <vt:variant>
        <vt:i4>0</vt:i4>
      </vt:variant>
      <vt:variant>
        <vt:i4>5</vt:i4>
      </vt:variant>
      <vt:variant>
        <vt:lpwstr>https://www.sciencedirect.com/journal/nurse-education-in-practice/vol/76/suppl/C</vt:lpwstr>
      </vt:variant>
      <vt:variant>
        <vt:lpwstr/>
      </vt:variant>
      <vt:variant>
        <vt:i4>1507337</vt:i4>
      </vt:variant>
      <vt:variant>
        <vt:i4>18</vt:i4>
      </vt:variant>
      <vt:variant>
        <vt:i4>0</vt:i4>
      </vt:variant>
      <vt:variant>
        <vt:i4>5</vt:i4>
      </vt:variant>
      <vt:variant>
        <vt:lpwstr>https://www.sciencedirect.com/journal/nurse-education-in-practice</vt:lpwstr>
      </vt:variant>
      <vt:variant>
        <vt:lpwstr/>
      </vt:variant>
      <vt:variant>
        <vt:i4>4063346</vt:i4>
      </vt:variant>
      <vt:variant>
        <vt:i4>15</vt:i4>
      </vt:variant>
      <vt:variant>
        <vt:i4>0</vt:i4>
      </vt:variant>
      <vt:variant>
        <vt:i4>5</vt:i4>
      </vt:variant>
      <vt:variant>
        <vt:lpwstr>https://doi.org/10.54500/2790-1203-2024-3-122-19-26</vt:lpwstr>
      </vt:variant>
      <vt:variant>
        <vt:lpwstr/>
      </vt:variant>
      <vt:variant>
        <vt:i4>2883699</vt:i4>
      </vt:variant>
      <vt:variant>
        <vt:i4>12</vt:i4>
      </vt:variant>
      <vt:variant>
        <vt:i4>0</vt:i4>
      </vt:variant>
      <vt:variant>
        <vt:i4>5</vt:i4>
      </vt:variant>
      <vt:variant>
        <vt:lpwstr>https://doi.org/10.23950/jcmk/14966</vt:lpwstr>
      </vt:variant>
      <vt:variant>
        <vt:lpwstr/>
      </vt:variant>
      <vt:variant>
        <vt:i4>2883699</vt:i4>
      </vt:variant>
      <vt:variant>
        <vt:i4>9</vt:i4>
      </vt:variant>
      <vt:variant>
        <vt:i4>0</vt:i4>
      </vt:variant>
      <vt:variant>
        <vt:i4>5</vt:i4>
      </vt:variant>
      <vt:variant>
        <vt:lpwstr>https://doi.org/10.23950/jcmk/13917</vt:lpwstr>
      </vt:variant>
      <vt:variant>
        <vt:lpwstr/>
      </vt:variant>
      <vt:variant>
        <vt:i4>1572944</vt:i4>
      </vt:variant>
      <vt:variant>
        <vt:i4>6</vt:i4>
      </vt:variant>
      <vt:variant>
        <vt:i4>0</vt:i4>
      </vt:variant>
      <vt:variant>
        <vt:i4>5</vt:i4>
      </vt:variant>
      <vt:variant>
        <vt:lpwstr>https://doi.org/10.32921/2225-9929-2022-2-46-4-12</vt:lpwstr>
      </vt:variant>
      <vt:variant>
        <vt:lpwstr/>
      </vt:variant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https://medical-journal.kz/upload/98.pdf</vt:lpwstr>
      </vt:variant>
      <vt:variant>
        <vt:lpwstr/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https://medical-journal.kz/upload/97.pdf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Даулеткалиева Жания</dc:creator>
  <cp:keywords/>
  <dc:description/>
  <cp:lastModifiedBy>Жания Даулеткалиева</cp:lastModifiedBy>
  <cp:revision>16</cp:revision>
  <cp:lastPrinted>2025-01-30T19:48:00Z</cp:lastPrinted>
  <dcterms:created xsi:type="dcterms:W3CDTF">2025-01-13T17:46:00Z</dcterms:created>
  <dcterms:modified xsi:type="dcterms:W3CDTF">2025-01-31T17:22:00Z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0x01010006A67BA232242C40AABD076223747689</vt:lpwstr>
  </property>
</Properties>
</file>